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56" w:rsidRDefault="00B37556" w:rsidP="00B37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3755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</w:t>
      </w:r>
      <w:r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8139A8" w:rsidRPr="001B59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71748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7556" w:rsidRPr="00D45585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556" w:rsidRPr="00D45585" w:rsidRDefault="00B37556" w:rsidP="00A40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руководителя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Бабушкинский в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4073A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московским законодательством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округа Бабушкинский, и направлена на развитие местного самоуправления и решение вопросов местного значения в муниципальном округе Бабушкинский</w:t>
      </w:r>
      <w:r w:rsidR="00A4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986" w:rsidRDefault="001B598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D91" w:rsidRDefault="00800D91" w:rsidP="00800D9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населением и организациями</w:t>
      </w:r>
    </w:p>
    <w:p w:rsidR="00800D91" w:rsidRDefault="00435D9F" w:rsidP="002355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00D91">
        <w:rPr>
          <w:sz w:val="28"/>
          <w:szCs w:val="28"/>
        </w:rPr>
        <w:t xml:space="preserve">ппарат тесно сотрудничает с </w:t>
      </w:r>
      <w:r>
        <w:rPr>
          <w:sz w:val="28"/>
          <w:szCs w:val="28"/>
        </w:rPr>
        <w:t xml:space="preserve">органами исполнительной власти, органами прокуратуры и внутренних дел, военкоматом Бабушкинского района, общественными организациями, </w:t>
      </w:r>
      <w:r w:rsidRPr="00B4073A">
        <w:rPr>
          <w:sz w:val="28"/>
          <w:szCs w:val="28"/>
        </w:rPr>
        <w:t>Советом муниципальных образований города Москвы</w:t>
      </w:r>
      <w:r>
        <w:rPr>
          <w:sz w:val="28"/>
          <w:szCs w:val="28"/>
        </w:rPr>
        <w:t xml:space="preserve"> </w:t>
      </w:r>
      <w:r w:rsidRPr="00B4073A">
        <w:rPr>
          <w:sz w:val="28"/>
          <w:szCs w:val="28"/>
        </w:rPr>
        <w:t>по вопросам, входящим в компетенцию аппарата</w:t>
      </w:r>
      <w:r w:rsidR="00A01C20">
        <w:rPr>
          <w:sz w:val="28"/>
          <w:szCs w:val="28"/>
        </w:rPr>
        <w:t xml:space="preserve">. </w:t>
      </w:r>
    </w:p>
    <w:p w:rsidR="00800D91" w:rsidRPr="00800D91" w:rsidRDefault="00800D91" w:rsidP="0080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800D91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="00A01C20">
        <w:rPr>
          <w:rFonts w:ascii="Times New Roman" w:hAnsi="Times New Roman" w:cs="Times New Roman"/>
          <w:sz w:val="28"/>
          <w:szCs w:val="28"/>
        </w:rPr>
        <w:t xml:space="preserve">ведет </w:t>
      </w:r>
      <w:r w:rsidRPr="00800D91">
        <w:rPr>
          <w:rFonts w:ascii="Times New Roman" w:hAnsi="Times New Roman" w:cs="Times New Roman"/>
          <w:sz w:val="28"/>
          <w:szCs w:val="28"/>
        </w:rPr>
        <w:t>прием населения</w:t>
      </w:r>
      <w:r w:rsidR="00F96567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2355A1">
        <w:rPr>
          <w:rFonts w:ascii="Times New Roman" w:hAnsi="Times New Roman" w:cs="Times New Roman"/>
          <w:sz w:val="28"/>
          <w:szCs w:val="28"/>
        </w:rPr>
        <w:t>стно со специалистами аппарата.</w:t>
      </w:r>
    </w:p>
    <w:p w:rsidR="00800D91" w:rsidRPr="00800D91" w:rsidRDefault="00800D91" w:rsidP="00800D9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00D91">
        <w:rPr>
          <w:sz w:val="28"/>
          <w:szCs w:val="28"/>
        </w:rPr>
        <w:t xml:space="preserve">ители обращались к </w:t>
      </w:r>
      <w:r>
        <w:rPr>
          <w:sz w:val="28"/>
          <w:szCs w:val="28"/>
        </w:rPr>
        <w:t>руководителю аппарата</w:t>
      </w:r>
      <w:r w:rsidRPr="00800D91">
        <w:rPr>
          <w:sz w:val="28"/>
          <w:szCs w:val="28"/>
        </w:rPr>
        <w:t xml:space="preserve"> по вопросам благоустройства, уборки территории, по жилищным и социальным вопросам</w:t>
      </w:r>
      <w:r>
        <w:rPr>
          <w:sz w:val="28"/>
          <w:szCs w:val="28"/>
        </w:rPr>
        <w:t>, по вопросам призыва в войска, а также за разъяснениями по поводу реализации права на установку ограждающих устройств</w:t>
      </w:r>
      <w:r w:rsidRPr="00800D9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800D91">
        <w:rPr>
          <w:sz w:val="28"/>
          <w:szCs w:val="28"/>
        </w:rPr>
        <w:t xml:space="preserve">Всем </w:t>
      </w:r>
      <w:r>
        <w:rPr>
          <w:sz w:val="28"/>
          <w:szCs w:val="28"/>
        </w:rPr>
        <w:t xml:space="preserve">гражданам даны разъяснения по всем интересующим вопросам. </w:t>
      </w:r>
    </w:p>
    <w:p w:rsidR="00A01C20" w:rsidRDefault="00A01C20" w:rsidP="00A0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</w:t>
      </w:r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127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</w:t>
      </w:r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</w:t>
      </w:r>
      <w:r w:rsidR="008506D3"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5B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Pr="00B4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D91" w:rsidRPr="00800D91" w:rsidRDefault="00800D91" w:rsidP="00A01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91">
        <w:rPr>
          <w:rFonts w:ascii="Times New Roman" w:hAnsi="Times New Roman" w:cs="Times New Roman"/>
          <w:sz w:val="28"/>
          <w:szCs w:val="28"/>
        </w:rPr>
        <w:t>Жалоб на исполнение документов за 2</w:t>
      </w:r>
      <w:r w:rsidR="00A01C20">
        <w:rPr>
          <w:rFonts w:ascii="Times New Roman" w:hAnsi="Times New Roman" w:cs="Times New Roman"/>
          <w:sz w:val="28"/>
          <w:szCs w:val="28"/>
        </w:rPr>
        <w:t>02</w:t>
      </w:r>
      <w:r w:rsidR="005C5445">
        <w:rPr>
          <w:rFonts w:ascii="Times New Roman" w:hAnsi="Times New Roman" w:cs="Times New Roman"/>
          <w:sz w:val="28"/>
          <w:szCs w:val="28"/>
        </w:rPr>
        <w:t>2</w:t>
      </w:r>
      <w:r w:rsidRPr="00800D91">
        <w:rPr>
          <w:rFonts w:ascii="Times New Roman" w:hAnsi="Times New Roman" w:cs="Times New Roman"/>
          <w:sz w:val="28"/>
          <w:szCs w:val="28"/>
        </w:rPr>
        <w:t xml:space="preserve"> год не поступало, исполнение документов проходило в установленные законодательством сроки.</w:t>
      </w:r>
    </w:p>
    <w:p w:rsidR="00FF063E" w:rsidRDefault="00FF063E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7556" w:rsidRPr="00D45585" w:rsidRDefault="00B37556" w:rsidP="001D7579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AB2038" w:rsidRDefault="00B37556" w:rsidP="001D7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специалистами аппарата организовано </w:t>
      </w:r>
      <w:r w:rsidR="00FE17F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антикоррупционной экспертизы с участием прокуратуры,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Совета депутатов на официальном сайте</w:t>
      </w:r>
      <w:r w:rsidR="00FF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оформление протоколов заседаний и направление материалов в 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муниципальных нормативных правовых актов города Москвы.</w:t>
      </w:r>
    </w:p>
    <w:p w:rsidR="00B37556" w:rsidRPr="00D45585" w:rsidRDefault="00FF063E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обращениями депутатов Совета депутатов, жителей района, органов исполнительной власти,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 проекты 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депутатов, из которых </w:t>
      </w:r>
      <w:r w:rsidR="0001103A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B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755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нормативно-правовые акты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изданы следующие правовые и нормативно-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аппарата Совета депутатов:</w:t>
      </w:r>
    </w:p>
    <w:p w:rsidR="00B37556" w:rsidRPr="0001103A" w:rsidRDefault="00B37556" w:rsidP="00001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A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</w:t>
      </w:r>
    </w:p>
    <w:p w:rsidR="00B37556" w:rsidRPr="0001103A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</w:t>
      </w:r>
      <w:r w:rsidR="00F96567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6567" w:rsidRPr="0001103A" w:rsidRDefault="00F96567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</w:t>
      </w:r>
      <w:r w:rsid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440BE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акт.</w:t>
      </w:r>
    </w:p>
    <w:p w:rsidR="00AB2038" w:rsidRDefault="00B37556" w:rsidP="00CC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038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</w:t>
      </w:r>
      <w:r w:rsidR="00051046"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оектам решений Совета депутатов.</w:t>
      </w:r>
    </w:p>
    <w:p w:rsidR="00B37556" w:rsidRDefault="00B37556" w:rsidP="00B3755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6,10, 11 ч. 1 ст. 8 Закона г. Москвы от 06.11.2002г. № 56 №</w:t>
      </w:r>
      <w:r w:rsidR="0070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</w:t>
      </w:r>
      <w:r w:rsidR="00F41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заключаемых работодателями-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обращений о предоставлении аппаратом муниципальных услуг было – 1,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рассмотрено по существу, издано соответствующее Постановление, ответ направлен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40BE" w:rsidRDefault="008440BE" w:rsidP="00B375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B37556" w:rsidRDefault="00B37556" w:rsidP="0031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организовано и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574F84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4F84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и иных зрелищных мероприятий, </w:t>
      </w:r>
      <w:r w:rsidR="00574F84" w:rsidRPr="00574F84">
        <w:rPr>
          <w:rFonts w:ascii="Times New Roman" w:hAnsi="Times New Roman" w:cs="Times New Roman"/>
          <w:bCs/>
          <w:sz w:val="28"/>
          <w:szCs w:val="28"/>
        </w:rPr>
        <w:t>мероприятий в рамках военно-патриотического воспитания граждан и профилактики терроризма и экстремизма</w:t>
      </w:r>
      <w:r w:rsidR="00CC408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муниципальными контрактами и гражданско-правовыми договорами на общую сумму 3177,7 тыс. рублей.</w:t>
      </w:r>
    </w:p>
    <w:p w:rsidR="00B37556" w:rsidRDefault="00B37556" w:rsidP="009864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бухгалтер-советник;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B37556" w:rsidRPr="00312967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издано </w:t>
      </w:r>
      <w:r w:rsidR="00312967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по личному составу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C17E8" w:rsidRPr="002A0F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касательно очередных отпусков.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работа включала в себя ведение трудовых книжек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на портале)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1" w:name="OLE_LINK6"/>
      <w:bookmarkStart w:id="2" w:name="OLE_LINK5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1"/>
      <w:bookmarkEnd w:id="2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</w:t>
      </w:r>
      <w:r w:rsidR="008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размещение на сайте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муниципального округа Бабушкинский.</w:t>
      </w:r>
    </w:p>
    <w:p w:rsidR="00B3755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реестра муниципальной службы, в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</w:t>
      </w:r>
      <w:r w:rsidR="00FD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направленности.</w:t>
      </w:r>
    </w:p>
    <w:p w:rsidR="00FD4301" w:rsidRPr="00FD4301" w:rsidRDefault="00B37556" w:rsidP="00FD43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B37556" w:rsidRPr="00CC4084" w:rsidRDefault="00B37556" w:rsidP="002A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</w:t>
      </w:r>
      <w:r w:rsidR="0005104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аппаратом, в соответствии с планом-графиком размещения заказов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проведения конкурентных процедур размещения заказов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2A0F3D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субъектов малого предпринимательства и социально ориентированных некоммерческих организаций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970FE1">
        <w:rPr>
          <w:rFonts w:ascii="Times New Roman" w:eastAsia="Times New Roman" w:hAnsi="Times New Roman" w:cs="Times New Roman"/>
          <w:sz w:val="28"/>
          <w:szCs w:val="28"/>
          <w:lang w:eastAsia="ru-RU"/>
        </w:rPr>
        <w:t>3873,7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0F8"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E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было заключено 2 контракта, но экономия средств бюджета в результате проведения конкурентных процедур позволила заключить дополнительно 1 муниципальный контракт</w:t>
      </w:r>
      <w:r w:rsidR="00E24E97" w:rsidRPr="00E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656,5 тыс. рублей, всего экономия средств бюджета в результате проведения конкурентных процедур </w:t>
      </w:r>
      <w:proofErr w:type="gramStart"/>
      <w:r w:rsidR="00E24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 84</w:t>
      </w:r>
      <w:proofErr w:type="gramEnd"/>
      <w:r w:rsidR="00E2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рублей. </w:t>
      </w:r>
    </w:p>
    <w:p w:rsidR="00B37556" w:rsidRPr="002355A1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гражданско-правовых договоров в порядке п. 4 ч. 1 ст. 93 Закона № 44-ФЗ- на общую сумму</w:t>
      </w:r>
      <w:r w:rsidR="002D2A1C" w:rsidRPr="00CC4084">
        <w:rPr>
          <w:rFonts w:ascii="Times New Roman" w:hAnsi="Times New Roman" w:cs="Times New Roman"/>
          <w:sz w:val="28"/>
          <w:szCs w:val="28"/>
        </w:rPr>
        <w:t xml:space="preserve"> </w:t>
      </w:r>
      <w:r w:rsidR="00CC4084" w:rsidRPr="00E24E97">
        <w:rPr>
          <w:rFonts w:ascii="Times New Roman" w:hAnsi="Times New Roman" w:cs="Times New Roman"/>
          <w:sz w:val="28"/>
          <w:szCs w:val="28"/>
        </w:rPr>
        <w:t>19</w:t>
      </w:r>
      <w:r w:rsidR="006854A9" w:rsidRPr="00E24E97">
        <w:rPr>
          <w:rFonts w:ascii="Times New Roman" w:hAnsi="Times New Roman" w:cs="Times New Roman"/>
          <w:sz w:val="28"/>
          <w:szCs w:val="28"/>
        </w:rPr>
        <w:t>9</w:t>
      </w:r>
      <w:r w:rsidR="00E24E97">
        <w:rPr>
          <w:rFonts w:ascii="Times New Roman" w:hAnsi="Times New Roman" w:cs="Times New Roman"/>
          <w:sz w:val="28"/>
          <w:szCs w:val="28"/>
        </w:rPr>
        <w:t>7</w:t>
      </w:r>
      <w:r w:rsidR="00CC4084" w:rsidRPr="00E24E97">
        <w:rPr>
          <w:rFonts w:ascii="Times New Roman" w:hAnsi="Times New Roman" w:cs="Times New Roman"/>
          <w:sz w:val="28"/>
          <w:szCs w:val="28"/>
        </w:rPr>
        <w:t>,</w:t>
      </w:r>
      <w:r w:rsidR="00E24E97">
        <w:rPr>
          <w:rFonts w:ascii="Times New Roman" w:hAnsi="Times New Roman" w:cs="Times New Roman"/>
          <w:sz w:val="28"/>
          <w:szCs w:val="28"/>
        </w:rPr>
        <w:t>6</w:t>
      </w:r>
      <w:r w:rsidR="002D2A1C" w:rsidRPr="00CC408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C40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255611" w:rsidRDefault="00255611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1C" w:rsidRPr="002D2A1C" w:rsidRDefault="00B37556" w:rsidP="00CD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CD3BBF" w:rsidRDefault="00B37556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МО Бабушкинский исполнялся в соответствии с Законом города Москвы «О бюджете города Москвы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046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F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70F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70F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Совета депутатов 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7DDC">
        <w:rPr>
          <w:rFonts w:ascii="Times New Roman" w:hAnsi="Times New Roman" w:cs="Times New Roman"/>
          <w:sz w:val="28"/>
          <w:szCs w:val="28"/>
        </w:rPr>
        <w:t xml:space="preserve">15 </w:t>
      </w:r>
      <w:r w:rsidR="000472DB" w:rsidRPr="00B1471E">
        <w:rPr>
          <w:rFonts w:ascii="Times New Roman" w:hAnsi="Times New Roman" w:cs="Times New Roman"/>
          <w:sz w:val="28"/>
          <w:szCs w:val="28"/>
        </w:rPr>
        <w:t>декабря 202</w:t>
      </w:r>
      <w:r w:rsidR="00DE7DDC">
        <w:rPr>
          <w:rFonts w:ascii="Times New Roman" w:hAnsi="Times New Roman" w:cs="Times New Roman"/>
          <w:sz w:val="28"/>
          <w:szCs w:val="28"/>
        </w:rPr>
        <w:t>1</w:t>
      </w:r>
      <w:r w:rsidR="000472DB" w:rsidRPr="00B147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E7DDC">
        <w:rPr>
          <w:rFonts w:ascii="Times New Roman" w:hAnsi="Times New Roman" w:cs="Times New Roman"/>
          <w:sz w:val="28"/>
          <w:szCs w:val="28"/>
        </w:rPr>
        <w:t>14/6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округа Бабушкинский на 20</w:t>
      </w:r>
      <w:r w:rsidR="00DF77AC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67C5"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D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Pr="00CD3BBF" w:rsidRDefault="00CD3BBF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BF">
        <w:rPr>
          <w:rFonts w:ascii="Times New Roman" w:hAnsi="Times New Roman" w:cs="Times New Roman"/>
          <w:sz w:val="28"/>
          <w:szCs w:val="28"/>
        </w:rPr>
        <w:t>Решением были запланированы следующие основные показатели (по собственным средствам):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 в сумме</w:t>
      </w:r>
      <w:r w:rsidR="00CD3B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D534C" w:rsidRPr="00236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38 081,6</w:t>
      </w:r>
      <w:r w:rsidR="00BD53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CD3BBF" w:rsidRPr="00265BE8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BD534C" w:rsidRPr="002365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38 081,6</w:t>
      </w:r>
      <w:r w:rsidR="00BD53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CD3BBF" w:rsidRDefault="002355A1" w:rsidP="00CD3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 w:rsidR="00CD3BBF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CD3BB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D5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BBF" w:rsidRPr="00BD534C" w:rsidRDefault="00970FE1" w:rsidP="00CD3B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DE7DDC">
        <w:rPr>
          <w:sz w:val="28"/>
          <w:szCs w:val="28"/>
        </w:rPr>
        <w:t>И</w:t>
      </w:r>
      <w:r w:rsidR="00CD3BBF" w:rsidRPr="00DE7DDC">
        <w:rPr>
          <w:sz w:val="28"/>
          <w:szCs w:val="28"/>
        </w:rPr>
        <w:t>тоговое исполнение доходной части местного бюджета</w:t>
      </w:r>
      <w:r w:rsidR="00BD534C" w:rsidRPr="00DE7DDC">
        <w:rPr>
          <w:sz w:val="28"/>
          <w:szCs w:val="28"/>
        </w:rPr>
        <w:t xml:space="preserve"> в 2022 году</w:t>
      </w:r>
      <w:r w:rsidR="00CD3BBF" w:rsidRPr="00DE7DDC">
        <w:rPr>
          <w:sz w:val="28"/>
          <w:szCs w:val="28"/>
        </w:rPr>
        <w:t xml:space="preserve"> (по собственным средствам) составило </w:t>
      </w:r>
      <w:r w:rsidR="00585F76" w:rsidRPr="00DE7DDC">
        <w:rPr>
          <w:sz w:val="28"/>
          <w:szCs w:val="28"/>
        </w:rPr>
        <w:t xml:space="preserve">42242,1 </w:t>
      </w:r>
      <w:r w:rsidR="00CD3BBF" w:rsidRPr="00DE7DDC">
        <w:rPr>
          <w:sz w:val="28"/>
          <w:szCs w:val="28"/>
        </w:rPr>
        <w:t>тыс. руб. (</w:t>
      </w:r>
      <w:r w:rsidR="00DE7DDC" w:rsidRPr="00DE7DDC">
        <w:rPr>
          <w:sz w:val="28"/>
          <w:szCs w:val="28"/>
        </w:rPr>
        <w:t>110,93</w:t>
      </w:r>
      <w:r w:rsidR="00CD3BBF" w:rsidRPr="00DE7DDC">
        <w:rPr>
          <w:sz w:val="28"/>
          <w:szCs w:val="28"/>
        </w:rPr>
        <w:t xml:space="preserve"> %).</w:t>
      </w:r>
    </w:p>
    <w:p w:rsidR="00CD3BBF" w:rsidRDefault="00970FE1" w:rsidP="00970FE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5F76">
        <w:rPr>
          <w:sz w:val="28"/>
          <w:szCs w:val="28"/>
        </w:rPr>
        <w:t>И</w:t>
      </w:r>
      <w:r w:rsidR="00CD3BBF" w:rsidRPr="00585F76">
        <w:rPr>
          <w:sz w:val="28"/>
          <w:szCs w:val="28"/>
        </w:rPr>
        <w:t>тоговое исполнение расходной части местного бюджета</w:t>
      </w:r>
      <w:r w:rsidR="00BD534C" w:rsidRPr="00585F76">
        <w:rPr>
          <w:sz w:val="28"/>
          <w:szCs w:val="28"/>
        </w:rPr>
        <w:t xml:space="preserve"> в 2022 году</w:t>
      </w:r>
      <w:r w:rsidR="00CD3BBF" w:rsidRPr="00585F76">
        <w:rPr>
          <w:sz w:val="28"/>
          <w:szCs w:val="28"/>
        </w:rPr>
        <w:t xml:space="preserve"> (по собственным средствам) составило </w:t>
      </w:r>
      <w:r w:rsidR="00585F76" w:rsidRPr="00585F76">
        <w:rPr>
          <w:sz w:val="28"/>
          <w:szCs w:val="28"/>
        </w:rPr>
        <w:t xml:space="preserve">36 632,3 </w:t>
      </w:r>
      <w:r w:rsidR="00CD3BBF" w:rsidRPr="00585F76">
        <w:rPr>
          <w:sz w:val="28"/>
          <w:szCs w:val="28"/>
        </w:rPr>
        <w:t>тыс. руб. (</w:t>
      </w:r>
      <w:r w:rsidR="00DE7DDC">
        <w:rPr>
          <w:sz w:val="28"/>
          <w:szCs w:val="28"/>
        </w:rPr>
        <w:t xml:space="preserve">96,19 </w:t>
      </w:r>
      <w:r w:rsidR="00CD3BBF" w:rsidRPr="00585F76">
        <w:rPr>
          <w:sz w:val="28"/>
          <w:szCs w:val="28"/>
        </w:rPr>
        <w:t>%).</w:t>
      </w:r>
    </w:p>
    <w:p w:rsidR="004439A4" w:rsidRDefault="004439A4" w:rsidP="00443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</w:t>
      </w:r>
      <w:r w:rsidRPr="00B14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7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выделены субсидии, направленные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повышение эффективности осуществления Советом депутатов муниципального округа переданных полномочий города Москвы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>220,0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82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BBF" w:rsidRDefault="004439A4" w:rsidP="00CD3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 аппарата Совета депутатов по исполнению контрактов и договоров исполнены в полном объеме, задолженностей не имеется. </w:t>
      </w:r>
    </w:p>
    <w:p w:rsidR="00F41786" w:rsidRDefault="00F41786" w:rsidP="00443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556" w:rsidRPr="001B5986" w:rsidRDefault="00B37556" w:rsidP="00B375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Мероприятия по осуществлению внутреннего муниципального финансового контроля в муниципальном округе Бабушкинский</w:t>
      </w:r>
    </w:p>
    <w:p w:rsidR="00B37556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соответствии с распоряжением аппарата Совета депутатов муниципального округа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Бабушкинский от </w:t>
      </w:r>
      <w:r w:rsidR="008E1374">
        <w:rPr>
          <w:sz w:val="28"/>
          <w:szCs w:val="28"/>
        </w:rPr>
        <w:t>25 декабря 2020</w:t>
      </w:r>
      <w:r w:rsidRPr="001B5986">
        <w:rPr>
          <w:sz w:val="28"/>
          <w:szCs w:val="28"/>
        </w:rPr>
        <w:t xml:space="preserve"> года № </w:t>
      </w:r>
      <w:r w:rsidR="008E1374">
        <w:rPr>
          <w:sz w:val="28"/>
          <w:szCs w:val="28"/>
        </w:rPr>
        <w:t>РА-19</w:t>
      </w:r>
      <w:r w:rsidRPr="001B5986">
        <w:rPr>
          <w:sz w:val="28"/>
          <w:szCs w:val="28"/>
        </w:rPr>
        <w:t xml:space="preserve"> «Об утверждении Плана контрольных мероприятий по осуществлению внутреннего муниципального финансового контроля в муниципальном округе Бабушкинский на </w:t>
      </w:r>
      <w:r w:rsidRPr="004439A4">
        <w:rPr>
          <w:sz w:val="28"/>
          <w:szCs w:val="28"/>
        </w:rPr>
        <w:t>20</w:t>
      </w:r>
      <w:r w:rsidR="00DF77AC" w:rsidRPr="004439A4">
        <w:rPr>
          <w:sz w:val="28"/>
          <w:szCs w:val="28"/>
        </w:rPr>
        <w:t>2</w:t>
      </w:r>
      <w:r w:rsidR="000472DB" w:rsidRPr="004439A4">
        <w:rPr>
          <w:sz w:val="28"/>
          <w:szCs w:val="28"/>
        </w:rPr>
        <w:t>1</w:t>
      </w:r>
      <w:r w:rsidRPr="001B5986">
        <w:rPr>
          <w:sz w:val="28"/>
          <w:szCs w:val="28"/>
        </w:rPr>
        <w:t xml:space="preserve"> год», органом внутреннего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>финансового контроля проведены</w:t>
      </w:r>
      <w:r w:rsidR="00465FC7" w:rsidRPr="001B5986">
        <w:rPr>
          <w:sz w:val="28"/>
          <w:szCs w:val="28"/>
        </w:rPr>
        <w:t xml:space="preserve"> </w:t>
      </w:r>
      <w:r w:rsidRPr="001B5986">
        <w:rPr>
          <w:sz w:val="28"/>
          <w:szCs w:val="28"/>
        </w:rPr>
        <w:t xml:space="preserve">следующие плановые проверки по внутреннему муниципальному финансовому контролю аппарата Совета депутатов муниципального округа Бабушкинский: </w:t>
      </w:r>
    </w:p>
    <w:p w:rsidR="008E1374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77DD">
        <w:rPr>
          <w:sz w:val="28"/>
          <w:szCs w:val="28"/>
        </w:rPr>
        <w:t>Проверка с</w:t>
      </w:r>
      <w:r w:rsidR="008E1374">
        <w:rPr>
          <w:sz w:val="28"/>
          <w:szCs w:val="28"/>
        </w:rPr>
        <w:t>облюдени</w:t>
      </w:r>
      <w:r w:rsidR="000F77DD">
        <w:rPr>
          <w:sz w:val="28"/>
          <w:szCs w:val="28"/>
        </w:rPr>
        <w:t>я</w:t>
      </w:r>
      <w:r w:rsidR="008E1374">
        <w:rPr>
          <w:sz w:val="28"/>
          <w:szCs w:val="28"/>
        </w:rPr>
        <w:t xml:space="preserve"> </w:t>
      </w:r>
      <w:r w:rsidR="008E1374" w:rsidRPr="00DF5FEB">
        <w:rPr>
          <w:sz w:val="28"/>
          <w:szCs w:val="28"/>
        </w:rPr>
        <w:t>целев</w:t>
      </w:r>
      <w:r w:rsidR="008E1374">
        <w:rPr>
          <w:sz w:val="28"/>
          <w:szCs w:val="28"/>
        </w:rPr>
        <w:t>ого</w:t>
      </w:r>
      <w:r w:rsidR="008E1374" w:rsidRPr="00DF5FEB">
        <w:rPr>
          <w:sz w:val="28"/>
          <w:szCs w:val="28"/>
        </w:rPr>
        <w:t xml:space="preserve"> характер</w:t>
      </w:r>
      <w:r w:rsidR="008E1374">
        <w:rPr>
          <w:sz w:val="28"/>
          <w:szCs w:val="28"/>
        </w:rPr>
        <w:t>а</w:t>
      </w:r>
      <w:r w:rsidR="008E1374" w:rsidRPr="00DF5FEB">
        <w:rPr>
          <w:sz w:val="28"/>
          <w:szCs w:val="28"/>
        </w:rPr>
        <w:t xml:space="preserve"> использования бюджетных средств в соответствии с утвержденными бюджетными ассигнованиями и лимитами бюджетных обязательств</w:t>
      </w:r>
      <w:r w:rsidR="000F77DD">
        <w:rPr>
          <w:sz w:val="28"/>
          <w:szCs w:val="28"/>
        </w:rPr>
        <w:t>.</w:t>
      </w:r>
    </w:p>
    <w:p w:rsidR="000F77DD" w:rsidRPr="001B5986" w:rsidRDefault="00082AF7" w:rsidP="00082AF7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77DD">
        <w:rPr>
          <w:sz w:val="28"/>
          <w:szCs w:val="28"/>
        </w:rPr>
        <w:t xml:space="preserve">Проверка </w:t>
      </w:r>
      <w:r w:rsidR="000F77DD" w:rsidRPr="00DE18A7">
        <w:rPr>
          <w:sz w:val="28"/>
          <w:szCs w:val="28"/>
        </w:rPr>
        <w:t>Соблюдени</w:t>
      </w:r>
      <w:r w:rsidR="000F77DD">
        <w:rPr>
          <w:sz w:val="28"/>
          <w:szCs w:val="28"/>
        </w:rPr>
        <w:t>я</w:t>
      </w:r>
      <w:r w:rsidR="000F77DD" w:rsidRPr="00DE18A7">
        <w:rPr>
          <w:sz w:val="28"/>
          <w:szCs w:val="28"/>
        </w:rPr>
        <w:t xml:space="preserve"> законодательства Российской Федерации и иных нормативных правовых актов Российской Федерации, правовых актов города Москвы о контрактной системе в сфере закупок товаров, работ, услуг для обеспечения муниципальных нужд</w:t>
      </w:r>
      <w:r w:rsidR="000F77DD">
        <w:rPr>
          <w:sz w:val="28"/>
          <w:szCs w:val="28"/>
        </w:rPr>
        <w:t>.</w:t>
      </w:r>
    </w:p>
    <w:p w:rsidR="00B37556" w:rsidRPr="006238B0" w:rsidRDefault="00B37556" w:rsidP="00B37556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sz w:val="28"/>
          <w:szCs w:val="28"/>
        </w:rPr>
        <w:t>В результате проведения указанных проверок нарушений не выявлено.</w:t>
      </w:r>
      <w:r>
        <w:rPr>
          <w:sz w:val="28"/>
          <w:szCs w:val="28"/>
        </w:rPr>
        <w:t xml:space="preserve"> </w:t>
      </w:r>
    </w:p>
    <w:p w:rsidR="00F41786" w:rsidRDefault="00F4178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CD7" w:rsidRDefault="00734CD7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556" w:rsidRPr="001B5986" w:rsidRDefault="00B37556" w:rsidP="00B37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Противодействии коррупции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проведена юридическая и антикоррупционная экспертиза </w:t>
      </w:r>
      <w:r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34C"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B37556" w:rsidRPr="001B5986" w:rsidRDefault="00B37556" w:rsidP="00B37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</w:t>
      </w:r>
      <w:r w:rsidRPr="001B59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2014 года №13/8 «О взаимодействии с межрайонной Бабушкинской прокуратурой», аппаратом Совета депутатов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Бабушкинскую МРП 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0F77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проведения заседаний </w:t>
      </w:r>
      <w:r w:rsidRPr="001B598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1B5986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>– для обмена информацией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 на предмет наличия неснятой и непогашенной судимости;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9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– для привлечения к ответственности муниципальных служащих за нарушение </w:t>
      </w:r>
      <w:r w:rsidRPr="001B5986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>За отчетный период не имелось: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обязанностей;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986">
        <w:rPr>
          <w:color w:val="000000"/>
          <w:spacing w:val="2"/>
          <w:sz w:val="28"/>
          <w:szCs w:val="28"/>
        </w:rPr>
        <w:t>– </w:t>
      </w:r>
      <w:r w:rsidRPr="001B5986">
        <w:rPr>
          <w:sz w:val="28"/>
          <w:szCs w:val="28"/>
        </w:rPr>
        <w:t xml:space="preserve">случаев обращения к муниципальным служащим каких-либо лиц в целях склонения их к совершению коррупционных правонарушений; 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color w:val="000000"/>
          <w:spacing w:val="2"/>
          <w:sz w:val="28"/>
          <w:szCs w:val="28"/>
        </w:rPr>
        <w:lastRenderedPageBreak/>
        <w:t>– </w:t>
      </w:r>
      <w:r w:rsidRPr="001B5986">
        <w:rPr>
          <w:rFonts w:eastAsiaTheme="minorHAnsi"/>
          <w:sz w:val="28"/>
          <w:szCs w:val="28"/>
          <w:lang w:eastAsia="en-US"/>
        </w:rPr>
        <w:t>случаев несоблюдения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84C60" w:rsidRPr="001B5986" w:rsidRDefault="00C84C60" w:rsidP="00C84C60">
      <w:pPr>
        <w:pStyle w:val="a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B5986">
        <w:rPr>
          <w:rFonts w:eastAsiaTheme="minorHAnsi"/>
          <w:sz w:val="28"/>
          <w:szCs w:val="28"/>
          <w:lang w:eastAsia="en-US"/>
        </w:rPr>
        <w:t>В соответствии с Планом, руководителем аппарата Совета депутатов муниципального округа Бабушкинский до Комиссии по противодействию коррупции ежеквартально доводилась информация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7E40BA" w:rsidRPr="001B5986" w:rsidRDefault="007E40BA" w:rsidP="007E4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5986">
        <w:rPr>
          <w:rFonts w:ascii="Times New Roman" w:hAnsi="Times New Roman" w:cs="Times New Roman"/>
          <w:sz w:val="28"/>
          <w:szCs w:val="28"/>
        </w:rPr>
        <w:t xml:space="preserve"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 по данной тематике. </w:t>
      </w:r>
    </w:p>
    <w:p w:rsidR="008440BE" w:rsidRDefault="008440BE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56" w:rsidRDefault="00B37556" w:rsidP="00B37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986">
        <w:rPr>
          <w:rFonts w:ascii="Times New Roman" w:hAnsi="Times New Roman" w:cs="Times New Roman"/>
          <w:b/>
          <w:sz w:val="28"/>
          <w:szCs w:val="28"/>
        </w:rPr>
        <w:t>Работа комиссий</w:t>
      </w:r>
      <w:r w:rsidR="000F77DD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</w:p>
    <w:p w:rsid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а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ппаратом Совета депутатов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556" w:rsidRPr="001B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заседание комиссии оформл</w:t>
      </w:r>
      <w:r w:rsidR="00734CD7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заседания. </w:t>
      </w:r>
    </w:p>
    <w:p w:rsidR="000F77DD" w:rsidRPr="000F77DD" w:rsidRDefault="000F77DD" w:rsidP="000F7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A7F" w:rsidRPr="001B5986" w:rsidRDefault="00CC3A7F" w:rsidP="00CC3A7F">
      <w:pPr>
        <w:spacing w:after="0" w:line="240" w:lineRule="auto"/>
        <w:ind w:firstLine="672"/>
        <w:jc w:val="center"/>
        <w:rPr>
          <w:rFonts w:ascii="Times New Roman" w:hAnsi="Times New Roman"/>
          <w:b/>
          <w:sz w:val="28"/>
          <w:szCs w:val="28"/>
        </w:rPr>
      </w:pPr>
      <w:r w:rsidRPr="001B5986">
        <w:rPr>
          <w:rFonts w:ascii="Times New Roman" w:hAnsi="Times New Roman"/>
          <w:b/>
          <w:sz w:val="28"/>
          <w:szCs w:val="28"/>
        </w:rPr>
        <w:t>Работа в призывной комиссии Бабушкинского района г. Москвы.</w:t>
      </w:r>
    </w:p>
    <w:p w:rsidR="00CC3A7F" w:rsidRPr="001B5986" w:rsidRDefault="00CC3A7F" w:rsidP="008000F8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 w:rsidRPr="001B5986">
        <w:rPr>
          <w:rFonts w:ascii="Times New Roman" w:hAnsi="Times New Roman"/>
          <w:sz w:val="28"/>
          <w:szCs w:val="28"/>
        </w:rPr>
        <w:t>В соответствии с Уставом муниципального округа Бабушкинский, руководитель аппарата Совета депутатов является Председателем Призывной комиссии Бабушкинского района города Москвы.</w:t>
      </w:r>
    </w:p>
    <w:p w:rsidR="00CC3A7F" w:rsidRPr="008C0A2A" w:rsidRDefault="00B51F4E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Призы</w:t>
      </w:r>
      <w:r w:rsidR="00DA454C">
        <w:rPr>
          <w:rStyle w:val="FontStyle14"/>
          <w:sz w:val="28"/>
          <w:szCs w:val="28"/>
        </w:rPr>
        <w:t>в</w:t>
      </w:r>
      <w:r w:rsidRPr="001B5986">
        <w:rPr>
          <w:rStyle w:val="FontStyle14"/>
          <w:sz w:val="28"/>
          <w:szCs w:val="28"/>
        </w:rPr>
        <w:t xml:space="preserve"> граждан на военную службу осуществлялся Призывной комиссией в соответствии со статьей 59 Конституции Российской Федерации, Федерального Закона от 28 марта 1998 г. № 53-ФЗ «О воинской обязанности и воинской службе» и Указами Президента Российской Федерации</w:t>
      </w:r>
      <w:r w:rsidR="00DA454C" w:rsidRPr="008C0A2A">
        <w:rPr>
          <w:rStyle w:val="FontStyle14"/>
          <w:sz w:val="28"/>
          <w:szCs w:val="28"/>
        </w:rPr>
        <w:t xml:space="preserve">. </w:t>
      </w:r>
    </w:p>
    <w:p w:rsidR="00DA454C" w:rsidRPr="008C0A2A" w:rsidRDefault="00DA454C" w:rsidP="008000F8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8C0A2A">
        <w:rPr>
          <w:rStyle w:val="FontStyle14"/>
          <w:sz w:val="28"/>
          <w:szCs w:val="28"/>
        </w:rPr>
        <w:t xml:space="preserve">Деятельность комиссии регулировалась Постановлением аппарата Совета депутатов о призыве на военную службу. </w:t>
      </w:r>
    </w:p>
    <w:p w:rsidR="00DC2ED8" w:rsidRPr="008C0A2A" w:rsidRDefault="00B51F4E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734CD7">
        <w:rPr>
          <w:rStyle w:val="FontStyle14"/>
          <w:sz w:val="28"/>
          <w:szCs w:val="28"/>
        </w:rPr>
        <w:t xml:space="preserve">За отчетный период проведено </w:t>
      </w:r>
      <w:r w:rsidR="00DA454C" w:rsidRPr="00734CD7">
        <w:rPr>
          <w:rStyle w:val="FontStyle14"/>
          <w:sz w:val="28"/>
          <w:szCs w:val="28"/>
        </w:rPr>
        <w:t>2</w:t>
      </w:r>
      <w:r w:rsidR="00734CD7" w:rsidRPr="00734CD7">
        <w:rPr>
          <w:rStyle w:val="FontStyle14"/>
          <w:sz w:val="28"/>
          <w:szCs w:val="28"/>
        </w:rPr>
        <w:t>5</w:t>
      </w:r>
      <w:r w:rsidRPr="00734CD7">
        <w:rPr>
          <w:rStyle w:val="FontStyle14"/>
          <w:sz w:val="28"/>
          <w:szCs w:val="28"/>
        </w:rPr>
        <w:t xml:space="preserve"> заседаний Призывной комиссии</w:t>
      </w:r>
      <w:r w:rsidR="00DC2ED8" w:rsidRPr="00734CD7">
        <w:rPr>
          <w:rStyle w:val="FontStyle14"/>
          <w:sz w:val="28"/>
          <w:szCs w:val="28"/>
        </w:rPr>
        <w:t>.</w:t>
      </w:r>
    </w:p>
    <w:p w:rsidR="00DC2ED8" w:rsidRPr="001B5986" w:rsidRDefault="00DC2ED8" w:rsidP="008C0A2A">
      <w:pPr>
        <w:spacing w:after="0" w:line="240" w:lineRule="auto"/>
        <w:ind w:firstLine="672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Все мероприятия, связанные с призывом граждан на военную службу в целях реализации призывной компании призывной комиссией Бабушкинского района города Москвы выполнены в полном объеме.</w:t>
      </w:r>
    </w:p>
    <w:p w:rsidR="00DC2ED8" w:rsidRPr="001B5986" w:rsidRDefault="00DC2ED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Итоги весеннего</w:t>
      </w:r>
      <w:r w:rsidR="008000F8" w:rsidRPr="001B5986">
        <w:rPr>
          <w:rStyle w:val="FontStyle14"/>
          <w:sz w:val="28"/>
          <w:szCs w:val="28"/>
        </w:rPr>
        <w:t xml:space="preserve"> и осеннего</w:t>
      </w:r>
      <w:r w:rsidRPr="001B5986">
        <w:rPr>
          <w:rStyle w:val="FontStyle14"/>
          <w:sz w:val="28"/>
          <w:szCs w:val="28"/>
        </w:rPr>
        <w:t xml:space="preserve"> призыва 202</w:t>
      </w:r>
      <w:r w:rsidR="008440BE">
        <w:rPr>
          <w:rStyle w:val="FontStyle14"/>
          <w:sz w:val="28"/>
          <w:szCs w:val="28"/>
        </w:rPr>
        <w:t>2</w:t>
      </w:r>
      <w:r w:rsidRPr="001B5986">
        <w:rPr>
          <w:rStyle w:val="FontStyle14"/>
          <w:sz w:val="28"/>
          <w:szCs w:val="28"/>
        </w:rPr>
        <w:t xml:space="preserve"> года и вопросы взаимодействия органов местного самоуправления, отдела военного комиссариата города Москвы по району, отдела МВД по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на улучшение работы по выполнению мероприятий, связанных с призывом граждан на военную службу.</w:t>
      </w:r>
    </w:p>
    <w:p w:rsidR="008000F8" w:rsidRPr="002C355A" w:rsidRDefault="008000F8" w:rsidP="008000F8">
      <w:pPr>
        <w:pStyle w:val="Style6"/>
        <w:widowControl/>
        <w:spacing w:before="5" w:line="240" w:lineRule="auto"/>
        <w:ind w:firstLine="709"/>
        <w:jc w:val="both"/>
        <w:rPr>
          <w:rStyle w:val="FontStyle14"/>
          <w:sz w:val="28"/>
          <w:szCs w:val="28"/>
        </w:rPr>
      </w:pPr>
      <w:r w:rsidRPr="001B5986">
        <w:rPr>
          <w:rStyle w:val="FontStyle14"/>
          <w:sz w:val="28"/>
          <w:szCs w:val="28"/>
        </w:rPr>
        <w:t>Информация о результате призывных компаний направлена Мэру Москвы.</w:t>
      </w:r>
      <w:r>
        <w:rPr>
          <w:rStyle w:val="FontStyle14"/>
          <w:sz w:val="28"/>
          <w:szCs w:val="28"/>
        </w:rPr>
        <w:t xml:space="preserve"> </w:t>
      </w:r>
    </w:p>
    <w:p w:rsidR="00B51F4E" w:rsidRPr="00B51F4E" w:rsidRDefault="00B51F4E" w:rsidP="00393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1F4E" w:rsidRPr="00B51F4E" w:rsidSect="009F59BB">
      <w:footerReference w:type="default" r:id="rId8"/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40" w:rsidRDefault="00F03A40" w:rsidP="00E227CB">
      <w:pPr>
        <w:spacing w:after="0" w:line="240" w:lineRule="auto"/>
      </w:pPr>
      <w:r>
        <w:separator/>
      </w:r>
    </w:p>
  </w:endnote>
  <w:endnote w:type="continuationSeparator" w:id="0">
    <w:p w:rsidR="00F03A40" w:rsidRDefault="00F03A40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40" w:rsidRDefault="00F03A40" w:rsidP="00E227CB">
      <w:pPr>
        <w:spacing w:after="0" w:line="240" w:lineRule="auto"/>
      </w:pPr>
      <w:r>
        <w:separator/>
      </w:r>
    </w:p>
  </w:footnote>
  <w:footnote w:type="continuationSeparator" w:id="0">
    <w:p w:rsidR="00F03A40" w:rsidRDefault="00F03A40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A44"/>
    <w:multiLevelType w:val="hybridMultilevel"/>
    <w:tmpl w:val="6754A082"/>
    <w:lvl w:ilvl="0" w:tplc="780C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2446F"/>
    <w:multiLevelType w:val="hybridMultilevel"/>
    <w:tmpl w:val="E022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01420"/>
    <w:rsid w:val="0001103A"/>
    <w:rsid w:val="00041FAE"/>
    <w:rsid w:val="00044403"/>
    <w:rsid w:val="00044771"/>
    <w:rsid w:val="000472DB"/>
    <w:rsid w:val="00051046"/>
    <w:rsid w:val="000675FF"/>
    <w:rsid w:val="00070131"/>
    <w:rsid w:val="00082AC1"/>
    <w:rsid w:val="00082AF7"/>
    <w:rsid w:val="000865AE"/>
    <w:rsid w:val="000B0AF0"/>
    <w:rsid w:val="000B6A53"/>
    <w:rsid w:val="000B700C"/>
    <w:rsid w:val="000C3951"/>
    <w:rsid w:val="000E0560"/>
    <w:rsid w:val="000E2A8F"/>
    <w:rsid w:val="000E4335"/>
    <w:rsid w:val="000E4DCF"/>
    <w:rsid w:val="000F77DD"/>
    <w:rsid w:val="00101D99"/>
    <w:rsid w:val="0010695A"/>
    <w:rsid w:val="00116367"/>
    <w:rsid w:val="0012685A"/>
    <w:rsid w:val="00126C69"/>
    <w:rsid w:val="00141724"/>
    <w:rsid w:val="00150539"/>
    <w:rsid w:val="0016328D"/>
    <w:rsid w:val="0017095F"/>
    <w:rsid w:val="00182601"/>
    <w:rsid w:val="0019475D"/>
    <w:rsid w:val="001B5986"/>
    <w:rsid w:val="001C0F46"/>
    <w:rsid w:val="001C4A10"/>
    <w:rsid w:val="001D7579"/>
    <w:rsid w:val="001F614C"/>
    <w:rsid w:val="002178B2"/>
    <w:rsid w:val="00221FA6"/>
    <w:rsid w:val="002355A1"/>
    <w:rsid w:val="00242F2C"/>
    <w:rsid w:val="00244621"/>
    <w:rsid w:val="00255611"/>
    <w:rsid w:val="00271168"/>
    <w:rsid w:val="0028026D"/>
    <w:rsid w:val="002832DA"/>
    <w:rsid w:val="00290A71"/>
    <w:rsid w:val="002944E7"/>
    <w:rsid w:val="002A0F3D"/>
    <w:rsid w:val="002A25EE"/>
    <w:rsid w:val="002C6745"/>
    <w:rsid w:val="002D13F8"/>
    <w:rsid w:val="002D2A1C"/>
    <w:rsid w:val="002F511A"/>
    <w:rsid w:val="003043F1"/>
    <w:rsid w:val="00304603"/>
    <w:rsid w:val="00307264"/>
    <w:rsid w:val="00310983"/>
    <w:rsid w:val="00311A32"/>
    <w:rsid w:val="00312967"/>
    <w:rsid w:val="003235C2"/>
    <w:rsid w:val="0033494C"/>
    <w:rsid w:val="00342E18"/>
    <w:rsid w:val="00351A9D"/>
    <w:rsid w:val="00361A4C"/>
    <w:rsid w:val="0036456D"/>
    <w:rsid w:val="00391E26"/>
    <w:rsid w:val="00393B83"/>
    <w:rsid w:val="00394B67"/>
    <w:rsid w:val="003C5BF7"/>
    <w:rsid w:val="003E4B37"/>
    <w:rsid w:val="004021DE"/>
    <w:rsid w:val="00435D9F"/>
    <w:rsid w:val="004439A4"/>
    <w:rsid w:val="00450A7C"/>
    <w:rsid w:val="00450E42"/>
    <w:rsid w:val="00465FC7"/>
    <w:rsid w:val="00490CA1"/>
    <w:rsid w:val="00492CD4"/>
    <w:rsid w:val="00497F1C"/>
    <w:rsid w:val="004A15DB"/>
    <w:rsid w:val="004C2B0E"/>
    <w:rsid w:val="004D13B5"/>
    <w:rsid w:val="004D1AD9"/>
    <w:rsid w:val="004F23CA"/>
    <w:rsid w:val="00506D03"/>
    <w:rsid w:val="0051527C"/>
    <w:rsid w:val="00555A3E"/>
    <w:rsid w:val="00561518"/>
    <w:rsid w:val="00566AC2"/>
    <w:rsid w:val="00574289"/>
    <w:rsid w:val="00574F84"/>
    <w:rsid w:val="0057716C"/>
    <w:rsid w:val="00585F76"/>
    <w:rsid w:val="0058680C"/>
    <w:rsid w:val="005930C4"/>
    <w:rsid w:val="005A29FC"/>
    <w:rsid w:val="005A3C5C"/>
    <w:rsid w:val="005B4B31"/>
    <w:rsid w:val="005C25B3"/>
    <w:rsid w:val="005C3F6D"/>
    <w:rsid w:val="005C5445"/>
    <w:rsid w:val="005C59B2"/>
    <w:rsid w:val="005D4FC6"/>
    <w:rsid w:val="005E00F8"/>
    <w:rsid w:val="005E058B"/>
    <w:rsid w:val="005E1851"/>
    <w:rsid w:val="005F0F36"/>
    <w:rsid w:val="005F462E"/>
    <w:rsid w:val="0061017B"/>
    <w:rsid w:val="00623DE1"/>
    <w:rsid w:val="006271AC"/>
    <w:rsid w:val="006305DC"/>
    <w:rsid w:val="006502AF"/>
    <w:rsid w:val="006549E2"/>
    <w:rsid w:val="006854A9"/>
    <w:rsid w:val="006A1F80"/>
    <w:rsid w:val="006D66CB"/>
    <w:rsid w:val="006E7CE2"/>
    <w:rsid w:val="00700027"/>
    <w:rsid w:val="0071751E"/>
    <w:rsid w:val="0072345E"/>
    <w:rsid w:val="007242E1"/>
    <w:rsid w:val="00734CD7"/>
    <w:rsid w:val="007379DF"/>
    <w:rsid w:val="00743C92"/>
    <w:rsid w:val="00745646"/>
    <w:rsid w:val="00747520"/>
    <w:rsid w:val="007515DD"/>
    <w:rsid w:val="007967C5"/>
    <w:rsid w:val="007D23C6"/>
    <w:rsid w:val="007E40BA"/>
    <w:rsid w:val="007F0150"/>
    <w:rsid w:val="007F53C7"/>
    <w:rsid w:val="008000F8"/>
    <w:rsid w:val="00800D91"/>
    <w:rsid w:val="008032DF"/>
    <w:rsid w:val="008043C5"/>
    <w:rsid w:val="00807839"/>
    <w:rsid w:val="008139A8"/>
    <w:rsid w:val="00823AA1"/>
    <w:rsid w:val="00824FCD"/>
    <w:rsid w:val="00827189"/>
    <w:rsid w:val="008440BE"/>
    <w:rsid w:val="008506D3"/>
    <w:rsid w:val="00863733"/>
    <w:rsid w:val="00871AED"/>
    <w:rsid w:val="008734E6"/>
    <w:rsid w:val="00886CD1"/>
    <w:rsid w:val="00893337"/>
    <w:rsid w:val="008960CE"/>
    <w:rsid w:val="008B18C2"/>
    <w:rsid w:val="008C0A2A"/>
    <w:rsid w:val="008E1374"/>
    <w:rsid w:val="008E1522"/>
    <w:rsid w:val="008E7FFE"/>
    <w:rsid w:val="00914523"/>
    <w:rsid w:val="009213C2"/>
    <w:rsid w:val="009507EF"/>
    <w:rsid w:val="00952A5F"/>
    <w:rsid w:val="00960ADF"/>
    <w:rsid w:val="00967ADA"/>
    <w:rsid w:val="00967B7E"/>
    <w:rsid w:val="00970FE1"/>
    <w:rsid w:val="00973541"/>
    <w:rsid w:val="0098643E"/>
    <w:rsid w:val="009A0088"/>
    <w:rsid w:val="009A18A6"/>
    <w:rsid w:val="009A3863"/>
    <w:rsid w:val="009C5AB3"/>
    <w:rsid w:val="009D1AF9"/>
    <w:rsid w:val="009E284A"/>
    <w:rsid w:val="009F1AB6"/>
    <w:rsid w:val="009F59BB"/>
    <w:rsid w:val="00A01C20"/>
    <w:rsid w:val="00A109B8"/>
    <w:rsid w:val="00A15027"/>
    <w:rsid w:val="00A2758F"/>
    <w:rsid w:val="00A31576"/>
    <w:rsid w:val="00A40DC2"/>
    <w:rsid w:val="00A66F1C"/>
    <w:rsid w:val="00A82D43"/>
    <w:rsid w:val="00A93C01"/>
    <w:rsid w:val="00A97D4D"/>
    <w:rsid w:val="00AA14B2"/>
    <w:rsid w:val="00AA303A"/>
    <w:rsid w:val="00AB2038"/>
    <w:rsid w:val="00AB2290"/>
    <w:rsid w:val="00AD5D11"/>
    <w:rsid w:val="00AE0FC2"/>
    <w:rsid w:val="00B1471E"/>
    <w:rsid w:val="00B165E2"/>
    <w:rsid w:val="00B17950"/>
    <w:rsid w:val="00B37556"/>
    <w:rsid w:val="00B4073A"/>
    <w:rsid w:val="00B41BF6"/>
    <w:rsid w:val="00B45EA0"/>
    <w:rsid w:val="00B51F4E"/>
    <w:rsid w:val="00B5473B"/>
    <w:rsid w:val="00B63B93"/>
    <w:rsid w:val="00B648C3"/>
    <w:rsid w:val="00B6724E"/>
    <w:rsid w:val="00B82BAD"/>
    <w:rsid w:val="00BB1370"/>
    <w:rsid w:val="00BC5628"/>
    <w:rsid w:val="00BD534C"/>
    <w:rsid w:val="00BE3C6C"/>
    <w:rsid w:val="00C228B4"/>
    <w:rsid w:val="00C35782"/>
    <w:rsid w:val="00C40072"/>
    <w:rsid w:val="00C52952"/>
    <w:rsid w:val="00C56FD6"/>
    <w:rsid w:val="00C57FB2"/>
    <w:rsid w:val="00C632B2"/>
    <w:rsid w:val="00C634B4"/>
    <w:rsid w:val="00C64B9E"/>
    <w:rsid w:val="00C66407"/>
    <w:rsid w:val="00C84C60"/>
    <w:rsid w:val="00C85E57"/>
    <w:rsid w:val="00C8621E"/>
    <w:rsid w:val="00C90AA6"/>
    <w:rsid w:val="00CB2775"/>
    <w:rsid w:val="00CC3A7F"/>
    <w:rsid w:val="00CC4084"/>
    <w:rsid w:val="00CD0D65"/>
    <w:rsid w:val="00CD3BBF"/>
    <w:rsid w:val="00CE4277"/>
    <w:rsid w:val="00CF033F"/>
    <w:rsid w:val="00CF330B"/>
    <w:rsid w:val="00D030F4"/>
    <w:rsid w:val="00D1548C"/>
    <w:rsid w:val="00D427B0"/>
    <w:rsid w:val="00D60468"/>
    <w:rsid w:val="00D7442B"/>
    <w:rsid w:val="00DA454C"/>
    <w:rsid w:val="00DB45AA"/>
    <w:rsid w:val="00DB61D3"/>
    <w:rsid w:val="00DC2ED8"/>
    <w:rsid w:val="00DE6278"/>
    <w:rsid w:val="00DE7DDC"/>
    <w:rsid w:val="00DF77AC"/>
    <w:rsid w:val="00DF7F1D"/>
    <w:rsid w:val="00E03B77"/>
    <w:rsid w:val="00E03D4F"/>
    <w:rsid w:val="00E120B1"/>
    <w:rsid w:val="00E227CB"/>
    <w:rsid w:val="00E24E97"/>
    <w:rsid w:val="00E276AB"/>
    <w:rsid w:val="00E31A96"/>
    <w:rsid w:val="00E3579A"/>
    <w:rsid w:val="00E35FCC"/>
    <w:rsid w:val="00E45F17"/>
    <w:rsid w:val="00E61FA0"/>
    <w:rsid w:val="00E72CF7"/>
    <w:rsid w:val="00E77A2D"/>
    <w:rsid w:val="00E803D1"/>
    <w:rsid w:val="00E82AC7"/>
    <w:rsid w:val="00E924A1"/>
    <w:rsid w:val="00E96F6E"/>
    <w:rsid w:val="00ED33CB"/>
    <w:rsid w:val="00ED71F2"/>
    <w:rsid w:val="00EE41C0"/>
    <w:rsid w:val="00EE5A34"/>
    <w:rsid w:val="00F03A40"/>
    <w:rsid w:val="00F168E2"/>
    <w:rsid w:val="00F415D0"/>
    <w:rsid w:val="00F41786"/>
    <w:rsid w:val="00F42412"/>
    <w:rsid w:val="00F56131"/>
    <w:rsid w:val="00F64170"/>
    <w:rsid w:val="00F71748"/>
    <w:rsid w:val="00F77C77"/>
    <w:rsid w:val="00F86A3B"/>
    <w:rsid w:val="00F9649A"/>
    <w:rsid w:val="00F96567"/>
    <w:rsid w:val="00F97ADC"/>
    <w:rsid w:val="00FB023D"/>
    <w:rsid w:val="00FC17E8"/>
    <w:rsid w:val="00FD4301"/>
    <w:rsid w:val="00FE17F8"/>
    <w:rsid w:val="00FE73D8"/>
    <w:rsid w:val="00FF063E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E40BA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B51F4E"/>
    <w:rPr>
      <w:rFonts w:ascii="Times New Roman" w:hAnsi="Times New Roman" w:cs="Times New Roman"/>
      <w:sz w:val="22"/>
      <w:szCs w:val="22"/>
    </w:rPr>
  </w:style>
  <w:style w:type="character" w:styleId="af1">
    <w:name w:val="Emphasis"/>
    <w:basedOn w:val="a0"/>
    <w:uiPriority w:val="20"/>
    <w:qFormat/>
    <w:rsid w:val="00B51F4E"/>
    <w:rPr>
      <w:i/>
      <w:iCs/>
    </w:rPr>
  </w:style>
  <w:style w:type="paragraph" w:customStyle="1" w:styleId="Style6">
    <w:name w:val="Style6"/>
    <w:basedOn w:val="a"/>
    <w:uiPriority w:val="99"/>
    <w:rsid w:val="00DC2ED8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A045-A71C-460F-8B6B-C11BB779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6</cp:revision>
  <cp:lastPrinted>2023-02-20T13:05:00Z</cp:lastPrinted>
  <dcterms:created xsi:type="dcterms:W3CDTF">2023-02-16T13:39:00Z</dcterms:created>
  <dcterms:modified xsi:type="dcterms:W3CDTF">2023-02-28T08:42:00Z</dcterms:modified>
</cp:coreProperties>
</file>