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DEB0B" w14:textId="77777777" w:rsidR="001943DB" w:rsidRPr="001943DB" w:rsidRDefault="001943DB" w:rsidP="00194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Постановление Правительства Москвы от 30 сентября 2015 г. N 632-ПП</w:t>
      </w:r>
      <w:r w:rsidRPr="001943D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 проведении эксперимента по </w:t>
      </w:r>
      <w:proofErr w:type="spellStart"/>
      <w:r w:rsidRPr="001943D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софинансированию</w:t>
      </w:r>
      <w:proofErr w:type="spellEnd"/>
      <w:r w:rsidRPr="001943D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Правительством Москвы установки ограждающих устройств на придомовых территориях, расположенных в границах районов города Москвы"</w:t>
      </w:r>
    </w:p>
    <w:p w14:paraId="09FEBF38" w14:textId="77777777" w:rsidR="001943DB" w:rsidRPr="001943DB" w:rsidRDefault="001943DB" w:rsidP="001943DB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14:paraId="0CFA7FFE" w14:textId="77777777" w:rsidR="001943DB" w:rsidRPr="001943DB" w:rsidRDefault="001943DB" w:rsidP="001943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Преамбула изменена с 24 мая 2018 г. - </w:t>
      </w:r>
      <w:hyperlink r:id="rId4" w:anchor="/document/49629712/entry/22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24 мая 2018 г. N 485-ПП</w:t>
      </w:r>
    </w:p>
    <w:p w14:paraId="010CF30B" w14:textId="77777777" w:rsidR="001943DB" w:rsidRPr="001943DB" w:rsidRDefault="001943DB" w:rsidP="001943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5" w:anchor="/document/57394583/entry/990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68D49036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целях предоставления поддержки собственникам помещений в многоквартирных домах, расположенных в границах районов города Москвы, Правительство Москвы постановляет:</w:t>
      </w:r>
    </w:p>
    <w:p w14:paraId="3DAD4FB2" w14:textId="77777777" w:rsidR="001943DB" w:rsidRPr="001943DB" w:rsidRDefault="001943DB" w:rsidP="001943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1 изменен с 24 мая 2018 г. - </w:t>
      </w:r>
      <w:hyperlink r:id="rId6" w:anchor="/document/49629712/entry/21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24 мая 2018 г. N 485-ПП</w:t>
      </w:r>
    </w:p>
    <w:p w14:paraId="3CD72A12" w14:textId="77777777" w:rsidR="001943DB" w:rsidRPr="001943DB" w:rsidRDefault="001943DB" w:rsidP="001943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7" w:anchor="/document/57394583/entry/1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2575B62E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 Провести в городе Москве эксперимент по </w:t>
      </w:r>
      <w:proofErr w:type="spellStart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софинансированию</w:t>
      </w:r>
      <w:proofErr w:type="spellEnd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Правительством Москвы установки ограждающих устройств на придомовых территориях, расположенных в границах районов города Москвы (далее также - эксперимент).</w:t>
      </w:r>
    </w:p>
    <w:p w14:paraId="2FDABAAF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Утратил силу с 24 мая 2018 г. - </w:t>
      </w:r>
      <w:hyperlink r:id="rId8" w:anchor="/document/49629712/entry/23" w:history="1">
        <w:r w:rsidRPr="001943D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Правительства Москвы от 24 мая 2018 г. N 485-ПП</w:t>
      </w:r>
    </w:p>
    <w:p w14:paraId="75389959" w14:textId="77777777" w:rsidR="001943DB" w:rsidRPr="001943DB" w:rsidRDefault="001943DB" w:rsidP="001943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9" w:anchor="/document/57394583/entry/2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175FDA01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В целях проведения эксперимента под ограждающим устройством понимается устройство регулирования для въезда и (или) выезда транспортных средств на придомовой территории.</w:t>
      </w:r>
    </w:p>
    <w:p w14:paraId="533B16C7" w14:textId="77777777" w:rsidR="001943DB" w:rsidRPr="001943DB" w:rsidRDefault="001943DB" w:rsidP="001943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4 изменен с 24 мая 2018 г. - </w:t>
      </w:r>
      <w:hyperlink r:id="rId10" w:anchor="/document/49629712/entry/24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24 мая 2018 г. N 485-ПП</w:t>
      </w:r>
    </w:p>
    <w:p w14:paraId="1CE5B5E6" w14:textId="77777777" w:rsidR="001943DB" w:rsidRPr="001943DB" w:rsidRDefault="001943DB" w:rsidP="001943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11" w:anchor="/document/57394583/entry/4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337FF7B8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4. В рамках проведения эксперимента осуществляется </w:t>
      </w:r>
      <w:proofErr w:type="spellStart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софинансирование</w:t>
      </w:r>
      <w:proofErr w:type="spellEnd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расходов на установку ограждающего устройства на придомовых территориях, расположенных в границах районов города Москвы.</w:t>
      </w:r>
    </w:p>
    <w:p w14:paraId="4F4F2C67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этом ограждающее устройство должно быть установлено на основании решения совета депутатов муниципального округа о согласовании установки ограждающего устройства, предусмотренного </w:t>
      </w:r>
      <w:hyperlink r:id="rId12" w:anchor="/document/70410648/entry/0" w:history="1">
        <w:r w:rsidRPr="001943D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Правительства Москвы от 2 июля 2013 г. N 428-ПП "О Порядке установки ограждений на придомовых территориях в городе Москве" и принятого после дня вступления в силу настоящего постановления.</w:t>
      </w:r>
    </w:p>
    <w:p w14:paraId="2B674E1A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случае установки на одной придомовой территории нескольких ограждающих устройств осуществляется </w:t>
      </w:r>
      <w:proofErr w:type="spellStart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софинансирование</w:t>
      </w:r>
      <w:proofErr w:type="spellEnd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расходов на установку всех ограждающих устройств.</w:t>
      </w:r>
    </w:p>
    <w:p w14:paraId="352BF764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5. В рамках проведения эксперимента не осуществляется </w:t>
      </w:r>
      <w:proofErr w:type="spellStart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софинансирование</w:t>
      </w:r>
      <w:proofErr w:type="spellEnd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расходов на выполнение работ по возведению иных ограждающих конструкций и объектов, </w:t>
      </w: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предназначенных для ограничения въезда и (или) выезда на придомовую территорию транспортных средств и охраны придомовой территории.</w:t>
      </w:r>
    </w:p>
    <w:p w14:paraId="72BE76CA" w14:textId="77777777" w:rsidR="001943DB" w:rsidRPr="001943DB" w:rsidRDefault="001943DB" w:rsidP="001943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6 изменен с 24 мая 2018 г. - </w:t>
      </w:r>
      <w:hyperlink r:id="rId13" w:anchor="/document/49629712/entry/25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24 мая 2018 г. N 485-ПП</w:t>
      </w:r>
    </w:p>
    <w:p w14:paraId="0FE01DD2" w14:textId="77777777" w:rsidR="001943DB" w:rsidRPr="001943DB" w:rsidRDefault="001943DB" w:rsidP="001943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14" w:anchor="/document/57394583/entry/6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23E4AD46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6. </w:t>
      </w:r>
      <w:proofErr w:type="spellStart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Софинансирование</w:t>
      </w:r>
      <w:proofErr w:type="spellEnd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расходов на установку ограждающих устройств осуществляется в форме предоставления средств из бюджета города Москвы на установку ограждающих устройств на придомовых территориях, расположенных в границах районов города Москвы.</w:t>
      </w:r>
    </w:p>
    <w:p w14:paraId="16D821CF" w14:textId="77777777" w:rsidR="001943DB" w:rsidRPr="001943DB" w:rsidRDefault="001943DB" w:rsidP="001943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7 изменен с 24 мая 2018 г. - </w:t>
      </w:r>
      <w:hyperlink r:id="rId15" w:anchor="/document/49629712/entry/26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24 мая 2018 г. N 485-ПП</w:t>
      </w:r>
    </w:p>
    <w:p w14:paraId="7C95D1B2" w14:textId="77777777" w:rsidR="001943DB" w:rsidRPr="001943DB" w:rsidRDefault="001943DB" w:rsidP="001943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16" w:anchor="/document/57394583/entry/7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1A9A8F27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7. Для получения средств бюджета города Москвы на условиях </w:t>
      </w:r>
      <w:proofErr w:type="spellStart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софинансирования</w:t>
      </w:r>
      <w:proofErr w:type="spellEnd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необходимо соблюдение одного из следующих условий:</w:t>
      </w:r>
    </w:p>
    <w:p w14:paraId="36729DD1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7.1. Принятие общим собранием собственников помещений в многоквартирном доме решения об обращении за предоставлением средств из бюджета города Москвы и определении лица, уполномоченного на представление интересов собственников помещений в многоквартирном доме по вопросам, связанным с предоставлением указанных средств (далее - уполномоченное лицо).</w:t>
      </w:r>
    </w:p>
    <w:p w14:paraId="661D1BD0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7.2. Проведение опроса среди собственников помещений в многоквартирном доме, проведенного в рамках реализации пилотного проекта "Электронный дом" (далее - опрос) в порядке, аналогичном порядку проведения опроса об установке ограждающих устройств на придомовых территориях, расположенных в границах районов города Москвы.</w:t>
      </w:r>
    </w:p>
    <w:p w14:paraId="05C0DFF2" w14:textId="77777777" w:rsidR="001943DB" w:rsidRPr="001943DB" w:rsidRDefault="001943DB" w:rsidP="001943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8 изменен с 24 мая 2018 г. - </w:t>
      </w:r>
      <w:hyperlink r:id="rId17" w:anchor="/document/49629712/entry/27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24 мая 2018 г. N 485-ПП</w:t>
      </w:r>
    </w:p>
    <w:p w14:paraId="535BF12C" w14:textId="77777777" w:rsidR="001943DB" w:rsidRPr="001943DB" w:rsidRDefault="001943DB" w:rsidP="001943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18" w:anchor="/document/57394583/entry/8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09400FE9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 В решении общего собрания собственников помещений в многоквартирном доме, указанном в </w:t>
      </w:r>
      <w:hyperlink r:id="rId19" w:anchor="/document/71205448/entry/71" w:history="1">
        <w:r w:rsidRPr="001943D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7.1</w:t>
        </w:r>
      </w:hyperlink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постановления, или в результатах опроса, указанных в </w:t>
      </w:r>
      <w:hyperlink r:id="rId20" w:anchor="/document/71205448/entry/72" w:history="1">
        <w:r w:rsidRPr="001943D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7.2</w:t>
        </w:r>
      </w:hyperlink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постановления, в качестве уполномоченного лица определяется организация, осуществляющая управление многоквартирным домом (далее - управляющая организация), а в случае непосредственного управления многоквартирным домом собственниками помещений в многоквартирном доме - физическое лицо.</w:t>
      </w:r>
    </w:p>
    <w:p w14:paraId="79AF18D6" w14:textId="77777777" w:rsidR="001943DB" w:rsidRPr="001943DB" w:rsidRDefault="001943DB" w:rsidP="001943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9 изменен с 24 мая 2018 г. - </w:t>
      </w:r>
      <w:hyperlink r:id="rId21" w:anchor="/document/49629712/entry/28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24 мая 2018 г. N 485-ПП</w:t>
      </w:r>
    </w:p>
    <w:p w14:paraId="4D58B69D" w14:textId="77777777" w:rsidR="001943DB" w:rsidRPr="001943DB" w:rsidRDefault="001943DB" w:rsidP="001943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22" w:anchor="/document/57394583/entry/9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5F627C06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9. Решение общего собрания собственников помещений в многоквартирном доме об обращении за предоставлением средств из бюджета города Москвы и определении уполномоченного лица и решение об установке ограждающего устройства, предусмотренное </w:t>
      </w:r>
      <w:hyperlink r:id="rId23" w:anchor="/document/70410648/entry/0" w:history="1">
        <w:r w:rsidRPr="001943D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Правительства Москвы от 2 июля 2013 г. N 428-ПП "О Порядке установки ограждений на придомовых территориях в городе Москве", могут приниматься как на одном общем собрании собственников помещений в многоквартирном доме, так и на разных общих собраниях.</w:t>
      </w:r>
    </w:p>
    <w:p w14:paraId="603CEDF6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Вопросы об обращении за предоставлением средств из бюджета города Москвы и определении уполномоченного лица и вопрос об установке ограждающего устройства, предусмотренный </w:t>
      </w:r>
      <w:hyperlink r:id="rId24" w:anchor="/document/70410648/entry/0" w:history="1">
        <w:r w:rsidRPr="001943D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Правительства Москвы от 2 июля 2013 г. N 428-ПП "О Порядке установки ограждений на придомовых территориях в городе Москве", могут </w:t>
      </w: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обсуждаться как в рамках проведения одного опроса, так и в рамках проведения разных опросов.</w:t>
      </w:r>
    </w:p>
    <w:p w14:paraId="1C81D2E8" w14:textId="77777777" w:rsidR="001943DB" w:rsidRPr="001943DB" w:rsidRDefault="001943DB" w:rsidP="001943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10 изменен с 24 мая 2018 г. - </w:t>
      </w:r>
      <w:hyperlink r:id="rId25" w:anchor="/document/49629712/entry/29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24 мая 2018 г. N 485-ПП</w:t>
      </w:r>
    </w:p>
    <w:p w14:paraId="3B84CE45" w14:textId="77777777" w:rsidR="001943DB" w:rsidRPr="001943DB" w:rsidRDefault="001943DB" w:rsidP="001943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26" w:anchor="/document/57394583/entry/10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70EA0B8C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10. В случае если ограждающее устройство устанавливается для регулирования въезда и (или) выезда транспортных средств на придомовых территориях двух и более многоквартирных домов, то решение, указанное в </w:t>
      </w:r>
      <w:hyperlink r:id="rId27" w:anchor="/document/71205448/entry/71" w:history="1">
        <w:r w:rsidRPr="001943D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7.1</w:t>
        </w:r>
      </w:hyperlink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постановления, должно приниматься на общих собраниях собственников помещений всех таких многоквартирных домов, а опросы, указанные в </w:t>
      </w:r>
      <w:hyperlink r:id="rId28" w:anchor="/document/71205448/entry/72" w:history="1">
        <w:r w:rsidRPr="001943D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7.2</w:t>
        </w:r>
      </w:hyperlink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постановления, должны проводиться во всех таких многоквартирных домах.</w:t>
      </w:r>
    </w:p>
    <w:p w14:paraId="5DC9FBEF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этом если управление такими многоквартирными домами осуществляется разными управляющими организациями, то в качестве уполномоченного лица определяется одна из управляющих организаций.</w:t>
      </w:r>
    </w:p>
    <w:p w14:paraId="28D2E641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Если управление одного многоквартирного дома осуществляется управляющей организацией, а управление другим многоквартирным домом - непосредственно собственниками помещений в многоквартирном доме, то в качестве уполномоченного лица определяется управляющая организация.</w:t>
      </w:r>
    </w:p>
    <w:p w14:paraId="3DD80AB4" w14:textId="77777777" w:rsidR="001943DB" w:rsidRPr="001943DB" w:rsidRDefault="001943DB" w:rsidP="001943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11 изменен с 24 мая 2018 г. - </w:t>
      </w:r>
      <w:hyperlink r:id="rId29" w:anchor="/document/49629712/entry/210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24 мая 2018 г. N 485-ПП</w:t>
      </w:r>
    </w:p>
    <w:p w14:paraId="241F72FC" w14:textId="77777777" w:rsidR="001943DB" w:rsidRPr="001943DB" w:rsidRDefault="001943DB" w:rsidP="001943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30" w:anchor="/document/57394583/entry/11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658AEDFC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11. Утвердить Порядок предоставления субсидий из бюджета города Москвы на установку ограждающих устройств на придомовых территориях, расположенных в границах районов города Москвы (</w:t>
      </w:r>
      <w:hyperlink r:id="rId31" w:anchor="/document/71205448/entry/1000" w:history="1">
        <w:r w:rsidRPr="001943D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приложение</w:t>
        </w:r>
      </w:hyperlink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).</w:t>
      </w:r>
    </w:p>
    <w:p w14:paraId="1DD8BE7B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12. Контроль за выполнением настоящего постановления возложить на заместителя Мэра Москвы в Правительстве Москвы по вопросам жилищно-коммунального хозяйства и благоустройства Бирюкова П.П.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1943DB" w:rsidRPr="001943DB" w14:paraId="15B0F96F" w14:textId="77777777" w:rsidTr="001943DB">
        <w:tc>
          <w:tcPr>
            <w:tcW w:w="3300" w:type="pct"/>
            <w:vAlign w:val="bottom"/>
            <w:hideMark/>
          </w:tcPr>
          <w:p w14:paraId="1F1037AC" w14:textId="77777777" w:rsidR="001943DB" w:rsidRPr="001943DB" w:rsidRDefault="001943DB" w:rsidP="0019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Москвы</w:t>
            </w:r>
          </w:p>
        </w:tc>
        <w:tc>
          <w:tcPr>
            <w:tcW w:w="1650" w:type="pct"/>
            <w:vAlign w:val="bottom"/>
            <w:hideMark/>
          </w:tcPr>
          <w:p w14:paraId="4C3483CC" w14:textId="77777777" w:rsidR="001943DB" w:rsidRPr="001943DB" w:rsidRDefault="001943DB" w:rsidP="00194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Собянин</w:t>
            </w:r>
          </w:p>
        </w:tc>
      </w:tr>
    </w:tbl>
    <w:p w14:paraId="415DE660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4A5BBC8D" w14:textId="77777777" w:rsidR="001943DB" w:rsidRPr="001943DB" w:rsidRDefault="001943DB" w:rsidP="001943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Название изменено с 24 мая 2018 г. - </w:t>
      </w:r>
      <w:hyperlink r:id="rId32" w:anchor="/document/49629712/entry/210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24 мая 2018 г. N 485-ПП</w:t>
      </w:r>
    </w:p>
    <w:p w14:paraId="3C5D5898" w14:textId="77777777" w:rsidR="001943DB" w:rsidRPr="001943DB" w:rsidRDefault="001943DB" w:rsidP="001943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33" w:anchor="/document/57394583/entry/1000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641CA438" w14:textId="77777777" w:rsidR="001943DB" w:rsidRPr="001943DB" w:rsidRDefault="001943DB" w:rsidP="001943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</w:t>
      </w: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к </w:t>
      </w:r>
      <w:hyperlink r:id="rId34" w:anchor="/document/71205448/entry/0" w:history="1">
        <w:r w:rsidRPr="001943D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постановлению</w:t>
        </w:r>
      </w:hyperlink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Правительства Москвы</w:t>
      </w: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от 30 сентября 2015 г. N 632-ПП</w:t>
      </w:r>
    </w:p>
    <w:p w14:paraId="39D4F2DA" w14:textId="77777777" w:rsidR="001943DB" w:rsidRPr="001943DB" w:rsidRDefault="001943DB" w:rsidP="00194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Порядок</w:t>
      </w:r>
      <w:r w:rsidRPr="001943D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предоставления субсидий из бюджета города Москвы на установку ограждающих устройств на придомовых </w:t>
      </w:r>
      <w:proofErr w:type="gramStart"/>
      <w:r w:rsidRPr="001943D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территориях ,</w:t>
      </w:r>
      <w:proofErr w:type="gramEnd"/>
      <w:r w:rsidRPr="001943D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расположенных в границах районов города Москвы</w:t>
      </w:r>
    </w:p>
    <w:p w14:paraId="39756E5C" w14:textId="77777777" w:rsidR="001943DB" w:rsidRPr="001943DB" w:rsidRDefault="001943DB" w:rsidP="001943DB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14:paraId="69179F1A" w14:textId="77777777" w:rsidR="001943DB" w:rsidRPr="001943DB" w:rsidRDefault="001943DB" w:rsidP="00194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lastRenderedPageBreak/>
        <w:t>1. Общие положения</w:t>
      </w:r>
    </w:p>
    <w:p w14:paraId="4A3FA6ED" w14:textId="77777777" w:rsidR="001943DB" w:rsidRPr="001943DB" w:rsidRDefault="001943DB" w:rsidP="001943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1.1 изменен с 24 мая 2018 г. - </w:t>
      </w:r>
      <w:hyperlink r:id="rId35" w:anchor="/document/49629712/entry/211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24 мая 2018 г. N 485-ПП</w:t>
      </w:r>
    </w:p>
    <w:p w14:paraId="06F39CF4" w14:textId="77777777" w:rsidR="001943DB" w:rsidRPr="001943DB" w:rsidRDefault="001943DB" w:rsidP="001943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36" w:anchor="/document/57394583/entry/101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4AD901B9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1.1. Порядок предоставления субсидий из бюджета города Москвы на установку ограждающих устройств на придомовых территориях, расположенных в границах районов города Москвы (далее - Порядок), устанавливает правила и условия предоставления грантов в форме субсидий из бюджета города Москвы собственникам помещений в многоквартирных домах на установку ограждающих устройств (далее - субсидии).</w:t>
      </w:r>
    </w:p>
    <w:p w14:paraId="0224022F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1.2. Субсидии предоставляются государственными казенными учреждениями города Москвы дирекциями заказчика жилищно-коммунального хозяйства и благоустройства административных округов (далее - ГКУ Дирекция </w:t>
      </w:r>
      <w:proofErr w:type="spellStart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ЖКХиБ</w:t>
      </w:r>
      <w:proofErr w:type="spellEnd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АО) за счет и в пределах бюджетных ассигнований, предусмотренных префектурам административных округов города Москвы на финансовое обеспечение мероприятий по развитию районов города Москвы, реализуемых управами районов города Москвы в связи с осуществлением ими работы по обеспечению поступления доходов, указанных в </w:t>
      </w:r>
      <w:hyperlink r:id="rId37" w:anchor="/document/70292190/entry/0" w:history="1">
        <w:r w:rsidRPr="001943D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постановлении</w:t>
        </w:r>
      </w:hyperlink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Правительства Москвы от 26 декабря 2012 г. N 849-ПП "О стимулировании управ районов города Москвы".</w:t>
      </w:r>
    </w:p>
    <w:p w14:paraId="3A746EBC" w14:textId="77777777" w:rsidR="001943DB" w:rsidRPr="001943DB" w:rsidRDefault="001943DB" w:rsidP="001943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1.3 изменен с 24 мая 2018 г. - </w:t>
      </w:r>
      <w:hyperlink r:id="rId38" w:anchor="/document/49629712/entry/212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24 мая 2018 г. N 485-ПП</w:t>
      </w:r>
    </w:p>
    <w:p w14:paraId="1FC8FBD7" w14:textId="77777777" w:rsidR="001943DB" w:rsidRPr="001943DB" w:rsidRDefault="001943DB" w:rsidP="001943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39" w:anchor="/document/57394583/entry/103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7C7233E7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1.3. Субсидии предоставляются в целях </w:t>
      </w:r>
      <w:proofErr w:type="spellStart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софинансирования</w:t>
      </w:r>
      <w:proofErr w:type="spellEnd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Правительством Москвы расходов на установку ограждающего устройства на основании решения совета депутатов муниципального округа о согласовании установки ограждающего устройства, предусмотренного </w:t>
      </w:r>
      <w:hyperlink r:id="rId40" w:anchor="/document/70410648/entry/0" w:history="1">
        <w:r w:rsidRPr="001943D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Правительства Москвы от 2 июля 2013 г. N 428-ПП "О Порядке установки ограждений на придомовых территориях в городе Москве" и принятого со дня начала проведения эксперимента.</w:t>
      </w:r>
    </w:p>
    <w:p w14:paraId="443E2C17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1.4. Утратил силу с 24 мая 2018 г. - </w:t>
      </w:r>
      <w:hyperlink r:id="rId41" w:anchor="/document/49629712/entry/213" w:history="1">
        <w:r w:rsidRPr="001943D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Правительства Москвы от 24 мая 2018 г. N 485-ПП</w:t>
      </w:r>
    </w:p>
    <w:p w14:paraId="202E3BE9" w14:textId="77777777" w:rsidR="001943DB" w:rsidRPr="001943DB" w:rsidRDefault="001943DB" w:rsidP="001943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42" w:anchor="/document/57394583/entry/104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28BD0D0C" w14:textId="77777777" w:rsidR="001943DB" w:rsidRPr="001943DB" w:rsidRDefault="001943DB" w:rsidP="00194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2. Порядок обращения за предоставлением субсидии и принятия решения о предоставлении субсидии</w:t>
      </w:r>
    </w:p>
    <w:p w14:paraId="77AA500F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2.1. Лицо, уполномоченное на представление интересов собственников помещений в многоквартирном доме по вопросам, связанным с предоставлением средств из бюджета города Москвы (далее - уполномоченное лицо), обращается в ГКУ Дирекция </w:t>
      </w:r>
      <w:proofErr w:type="spellStart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ЖКХиБ</w:t>
      </w:r>
      <w:proofErr w:type="spellEnd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АО с заявлением о предоставлении субсидии, в котором указывается количество ограждающих устройств, на установку которых запрашивается субсидия.</w:t>
      </w:r>
    </w:p>
    <w:p w14:paraId="5BCE5352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2.2. С заявлением о предоставлении субсидии представляются:</w:t>
      </w:r>
    </w:p>
    <w:p w14:paraId="155F6501" w14:textId="77777777" w:rsidR="001943DB" w:rsidRPr="001943DB" w:rsidRDefault="001943DB" w:rsidP="001943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2.2.1 изменен с 24 мая 2018 г. - </w:t>
      </w:r>
      <w:hyperlink r:id="rId43" w:anchor="/document/49629712/entry/214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24 мая 2018 г. N 485-ПП</w:t>
      </w:r>
    </w:p>
    <w:p w14:paraId="07B2A6A4" w14:textId="77777777" w:rsidR="001943DB" w:rsidRPr="001943DB" w:rsidRDefault="001943DB" w:rsidP="001943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44" w:anchor="/document/57394583/entry/221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6BAF9BCC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2.2.1. Решение общего собрания собственников помещений в многоквартирном доме либо сформированные на бумажном носителе результаты опроса об обращении за предоставлением средств из бюджета города Москвы и определении уполномоченного лица.</w:t>
      </w:r>
    </w:p>
    <w:p w14:paraId="4AF8C01E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2.2.2. Решение совета депутатов муниципального округа о согласовании установки ограждающего устройства, принятое со дня начала проведения эксперимента.</w:t>
      </w:r>
    </w:p>
    <w:p w14:paraId="43EF2507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2.2.3. Утратил силу с 24 мая 2018 г. - </w:t>
      </w:r>
      <w:hyperlink r:id="rId45" w:anchor="/document/49629712/entry/215" w:history="1">
        <w:r w:rsidRPr="001943D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Правительства Москвы от 24 мая 2018 г. N 485-ПП</w:t>
      </w:r>
    </w:p>
    <w:p w14:paraId="486C471F" w14:textId="77777777" w:rsidR="001943DB" w:rsidRPr="001943DB" w:rsidRDefault="001943DB" w:rsidP="001943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46" w:anchor="/document/57394583/entry/223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7CF15855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2.3. В случаях проведения процедуры ликвидации, несостоятельности (банкротства) организации, осуществляющей управление многоквартирным домом, смены организации, осуществляющей управление многоквартирным домом, изменения способа управления многоквартирным домом до представления заявления о предоставлении субсидии, собственники помещений в многоквартирном доме вправе принять на общем собрании новое решение об определении другого уполномоченного лица, которое обращается с заявлением о предоставлении субсидии.</w:t>
      </w:r>
    </w:p>
    <w:p w14:paraId="51D6C08B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Указанное решение представляется в ГКУ Дирекция </w:t>
      </w:r>
      <w:proofErr w:type="spellStart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ЖКХиБ</w:t>
      </w:r>
      <w:proofErr w:type="spellEnd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АО с заявлением о предоставлении субсидии.</w:t>
      </w:r>
    </w:p>
    <w:p w14:paraId="36A58484" w14:textId="77777777" w:rsidR="001943DB" w:rsidRPr="001943DB" w:rsidRDefault="001943DB" w:rsidP="001943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Приложение дополнено пунктом 2.3(1) с 24 мая 2018 г. - </w:t>
      </w:r>
      <w:hyperlink r:id="rId47" w:anchor="/document/49629712/entry/216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24 мая 2018 г. N 485-ПП</w:t>
      </w:r>
    </w:p>
    <w:p w14:paraId="06D984A3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2.3(1). Уполномоченное лицо представляет подписанный со своей стороны проект договора о предоставлении субсидии в двух экземплярах.</w:t>
      </w:r>
    </w:p>
    <w:p w14:paraId="61C21C08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проекту договора прилагается копия документа, подтверждающего полномочия лица, подписавшего проект договора.</w:t>
      </w:r>
    </w:p>
    <w:p w14:paraId="6EBA4F4C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случае непредставления проекта договора одновременно с заявлением ГКУ Дирекция </w:t>
      </w:r>
      <w:proofErr w:type="spellStart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ЖКХиБ</w:t>
      </w:r>
      <w:proofErr w:type="spellEnd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АО формирует, распечатывает в двух экземплярах проект такого договора и передает на подпись уполномоченному лицу. Уполномоченное лицо подписывает и направляет в ГКУ Дирекция </w:t>
      </w:r>
      <w:proofErr w:type="spellStart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ЖКХиБ</w:t>
      </w:r>
      <w:proofErr w:type="spellEnd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АО подписанный со своей стороны договор о предоставлении субсидии в срок не позднее 5 рабочих дней со дня получения проекта договора о предоставлении субсидии.</w:t>
      </w:r>
    </w:p>
    <w:p w14:paraId="7C810221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2.4. Документы, указанные в </w:t>
      </w:r>
      <w:hyperlink r:id="rId48" w:anchor="/document/71205448/entry/202" w:history="1">
        <w:r w:rsidRPr="001943D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2.2</w:t>
        </w:r>
      </w:hyperlink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Порядка, представляются в копиях, заверенных в нотариальном порядке, либо в копиях с предъявлением подлинников документов.</w:t>
      </w:r>
    </w:p>
    <w:p w14:paraId="7C3B9F00" w14:textId="77777777" w:rsidR="001943DB" w:rsidRPr="001943DB" w:rsidRDefault="001943DB" w:rsidP="001943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2.5 изменен с 24 мая 2018 г. - </w:t>
      </w:r>
      <w:hyperlink r:id="rId49" w:anchor="/document/49629712/entry/217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24 мая 2018 г. N 485-ПП</w:t>
      </w:r>
    </w:p>
    <w:p w14:paraId="164FBC50" w14:textId="77777777" w:rsidR="001943DB" w:rsidRPr="001943DB" w:rsidRDefault="001943DB" w:rsidP="001943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50" w:anchor="/document/57394583/entry/205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0BF7FF8A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2.5. Формы </w:t>
      </w:r>
      <w:hyperlink r:id="rId51" w:anchor="/document/49641396/entry/1000" w:history="1">
        <w:r w:rsidRPr="001943D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заявления</w:t>
        </w:r>
      </w:hyperlink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и </w:t>
      </w:r>
      <w:hyperlink r:id="rId52" w:anchor="/document/49641396/entry/2000" w:history="1">
        <w:r w:rsidRPr="001943D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договора</w:t>
        </w:r>
      </w:hyperlink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 предоставлении субсидии утверждаются Департаментом жилищно-коммунального хозяйства города Москвы и размещаются на </w:t>
      </w:r>
      <w:hyperlink r:id="rId53" w:tgtFrame="_blank" w:history="1">
        <w:r w:rsidRPr="001943D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официальном сайте</w:t>
        </w:r>
      </w:hyperlink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Департамента жилищно-коммунального хозяйства города Москвы в информационно-телекоммуникационной сети Интернет.</w:t>
      </w:r>
    </w:p>
    <w:p w14:paraId="441306A2" w14:textId="77777777" w:rsidR="001943DB" w:rsidRPr="001943DB" w:rsidRDefault="001943DB" w:rsidP="001943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lastRenderedPageBreak/>
        <w:t>Пункт 2.6 изменен с 30 января 2018 г. - </w:t>
      </w:r>
      <w:hyperlink r:id="rId54" w:anchor="/document/49620092/entry/12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30 января 2018 г. N 33-ПП</w:t>
      </w:r>
    </w:p>
    <w:p w14:paraId="28F242DB" w14:textId="77777777" w:rsidR="001943DB" w:rsidRPr="001943DB" w:rsidRDefault="001943DB" w:rsidP="001943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55" w:anchor="/document/57392490/entry/206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70FB8267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2.6. ГКУ Дирекция </w:t>
      </w:r>
      <w:proofErr w:type="spellStart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ЖКХиБ</w:t>
      </w:r>
      <w:proofErr w:type="spellEnd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АО принимает и незамедлительно регистрирует заявления о предоставлении субсидии с представленными документами.</w:t>
      </w:r>
    </w:p>
    <w:p w14:paraId="7BC6A81E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2.7. Для предоставления субсидии ГКУ Дирекция </w:t>
      </w:r>
      <w:proofErr w:type="spellStart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ЖКХиБ</w:t>
      </w:r>
      <w:proofErr w:type="spellEnd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АО в срок не позднее окончания рабочего дня, следующего за днем регистрации заявления о предоставлении субсидии, поданного уполномоченным лицом - организацией, осуществляющей управление многоквартирным домом, самостоятельно запрашивает в Государственной жилищной инспекции города Москвы с использованием межведомственного информационного взаимодействия сведения:</w:t>
      </w:r>
    </w:p>
    <w:p w14:paraId="0F2C8D19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2.7.1. Из реестра лицензий на осуществление предпринимательской деятельности по управлению многоквартирными домами в городе Москве и реестра многоквартирных домов, находящихся в управлении лицензиатов.</w:t>
      </w:r>
    </w:p>
    <w:p w14:paraId="3B2DB7D9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2.7.2. Из регионального сегмента федерального реестра лиц, осуществляющих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 (далее - реестр дисквалифицированных лиц).</w:t>
      </w:r>
    </w:p>
    <w:p w14:paraId="63F2C969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2.8. Уполномоченное лицо вправе представить сведения, указанные в </w:t>
      </w:r>
      <w:hyperlink r:id="rId56" w:anchor="/document/71205448/entry/207" w:history="1">
        <w:r w:rsidRPr="001943D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2.7</w:t>
        </w:r>
      </w:hyperlink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Порядка, по собственной инициативе. При этом указанные сведения должны быть выданы не ранее чем за 10 календарных дней до дня подачи заявления о предоставлении субсидии.</w:t>
      </w:r>
    </w:p>
    <w:p w14:paraId="7425A938" w14:textId="77777777" w:rsidR="001943DB" w:rsidRPr="001943DB" w:rsidRDefault="001943DB" w:rsidP="001943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2.9 изменен с 24 мая 2018 г. - </w:t>
      </w:r>
      <w:hyperlink r:id="rId57" w:anchor="/document/49629712/entry/218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24 мая 2018 г. N 485-ПП</w:t>
      </w:r>
    </w:p>
    <w:p w14:paraId="63D9AEA5" w14:textId="77777777" w:rsidR="001943DB" w:rsidRPr="001943DB" w:rsidRDefault="001943DB" w:rsidP="001943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58" w:anchor="/document/57394583/entry/209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310DDFF6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2.9. При отсутствии оснований для отказа в выплате субсидии ГКУ Дирекция </w:t>
      </w:r>
      <w:proofErr w:type="spellStart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ЖКХиБ</w:t>
      </w:r>
      <w:proofErr w:type="spellEnd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АО принимает решение о предоставлении субсидии, в котором указывается размер субсидии.</w:t>
      </w:r>
    </w:p>
    <w:p w14:paraId="7C55A90B" w14:textId="77777777" w:rsidR="001943DB" w:rsidRPr="001943DB" w:rsidRDefault="001943DB" w:rsidP="001943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2.10 изменен с 24 мая 2018 г. - </w:t>
      </w:r>
      <w:hyperlink r:id="rId59" w:anchor="/document/49629712/entry/219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24 мая 2018 г. N 485-ПП</w:t>
      </w:r>
    </w:p>
    <w:p w14:paraId="7D43128A" w14:textId="77777777" w:rsidR="001943DB" w:rsidRPr="001943DB" w:rsidRDefault="001943DB" w:rsidP="001943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60" w:anchor="/document/57394583/entry/210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112B289A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2.10. Субсидия предоставляется в размере 100 тыс. рублей на одно ограждающее устройство.</w:t>
      </w:r>
    </w:p>
    <w:p w14:paraId="3FC16826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Размер субсидии определяется исходя из количества ограждающих устройств.</w:t>
      </w:r>
    </w:p>
    <w:p w14:paraId="79C5493A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2.11. Основаниями для отказа в предоставлении субсидии являются:</w:t>
      </w:r>
    </w:p>
    <w:p w14:paraId="20972497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2.11.1. Непредставление документов, указанных в </w:t>
      </w:r>
      <w:hyperlink r:id="rId61" w:anchor="/document/71205448/entry/202" w:history="1">
        <w:r w:rsidRPr="001943D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2.2</w:t>
        </w:r>
      </w:hyperlink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Порядка.</w:t>
      </w:r>
    </w:p>
    <w:p w14:paraId="61638BB2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2.11.2. Представление решения совета депутатов муниципального округа о согласовании установки ограждающего устройства, принятого до дня начала проведения эксперимента.</w:t>
      </w:r>
    </w:p>
    <w:p w14:paraId="42F31982" w14:textId="77777777" w:rsidR="001943DB" w:rsidRPr="001943DB" w:rsidRDefault="001943DB" w:rsidP="001943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lastRenderedPageBreak/>
        <w:t>Пункт 2.11.3 изменен с 24 мая 2018 г. - </w:t>
      </w:r>
      <w:hyperlink r:id="rId62" w:anchor="/document/49629712/entry/220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24 мая 2018 г. N 485-ПП</w:t>
      </w:r>
    </w:p>
    <w:p w14:paraId="03267502" w14:textId="77777777" w:rsidR="001943DB" w:rsidRPr="001943DB" w:rsidRDefault="001943DB" w:rsidP="001943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63" w:anchor="/document/57394583/entry/2113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75638CF7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2.11.3. Обращение за предоставлением субсидии на установку ограждающего устройства на территории города Москвы, на которую не распространяется действие эксперимента.</w:t>
      </w:r>
    </w:p>
    <w:p w14:paraId="0723C544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2.11.4. Отсутствие сведений об организации, осуществляющей управление многоквартирным домом, в реестре лицензий на осуществление предпринимательской деятельности по управлению многоквартирными домами в городе Москве.</w:t>
      </w:r>
    </w:p>
    <w:p w14:paraId="02536A8B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2.11.5. Отсутствие в реестре многоквартирных домов, находящихся в управлении лицензиатов, сведений об осуществлении уполномоченным лицом - организацией деятельности по управлению многоквартирным домом, собственниками помещений которого установлено ограждающее устройство на придомовой территории этого многоквартирного дома.</w:t>
      </w:r>
    </w:p>
    <w:p w14:paraId="552B09BF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2.11.6. Отсутствие в реестре многоквартирных домов, находящихся в управлении лицензиатов, сведений об осуществлении уполномоченным лицом - организацией деятельности по управлению одним из многоквартирных домов, собственниками помещений которых установлено ограждающее устройство на придомовых территориях нескольких многоквартирных домов.</w:t>
      </w:r>
    </w:p>
    <w:p w14:paraId="6F21C784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2.11.7. Наличие сведений об организации, осуществляющей управление многоквартирным домом, в реестре дисквалифицированных лиц.</w:t>
      </w:r>
    </w:p>
    <w:p w14:paraId="7DF00FB5" w14:textId="77777777" w:rsidR="001943DB" w:rsidRPr="001943DB" w:rsidRDefault="001943DB" w:rsidP="001943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Приложение дополнено пунктом 2.11.8 с 24 мая 2018 г. - </w:t>
      </w:r>
      <w:hyperlink r:id="rId64" w:anchor="/document/49629712/entry/221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24 мая 2018 г. N 485-ПП</w:t>
      </w:r>
    </w:p>
    <w:p w14:paraId="7D977D39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2.11.8. Непредставление уполномоченным лицом в сроки, указанные в </w:t>
      </w:r>
      <w:hyperlink r:id="rId65" w:anchor="/document/71205448/entry/2301" w:history="1">
        <w:r w:rsidRPr="001943D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2.3(1)</w:t>
        </w:r>
      </w:hyperlink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настоящего Порядка, подписанного проекта договора о предоставлении субсидии, сформированного ГКУ Дирекция </w:t>
      </w:r>
      <w:proofErr w:type="spellStart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ЖКХиБ</w:t>
      </w:r>
      <w:proofErr w:type="spellEnd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АО.</w:t>
      </w:r>
    </w:p>
    <w:p w14:paraId="37ABF842" w14:textId="77777777" w:rsidR="001943DB" w:rsidRPr="001943DB" w:rsidRDefault="001943DB" w:rsidP="001943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2.12 изменен с 24 мая 2018 г. - </w:t>
      </w:r>
      <w:hyperlink r:id="rId66" w:anchor="/document/49629712/entry/222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24 мая 2018 г. N 485-ПП</w:t>
      </w:r>
    </w:p>
    <w:p w14:paraId="5B5FBBE4" w14:textId="77777777" w:rsidR="001943DB" w:rsidRPr="001943DB" w:rsidRDefault="001943DB" w:rsidP="001943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67" w:anchor="/document/57394583/entry/212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02B7F159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2.12. ГКУ Дирекция </w:t>
      </w:r>
      <w:proofErr w:type="spellStart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ЖКХиБ</w:t>
      </w:r>
      <w:proofErr w:type="spellEnd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АО принимает решение об отказе в предоставлении субсидии с указанием причин такого отказа.</w:t>
      </w:r>
    </w:p>
    <w:p w14:paraId="65B29CCD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Решение об отказе в предоставлении субсидии принимается ГКУ Дирекция </w:t>
      </w:r>
      <w:proofErr w:type="spellStart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ЖКХиБ</w:t>
      </w:r>
      <w:proofErr w:type="spellEnd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АО в срок не позднее 8 рабочих дней со дня регистрации заявления о предоставлении субсидии.</w:t>
      </w:r>
    </w:p>
    <w:p w14:paraId="10364A88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2.13. ГКУ Дирекция </w:t>
      </w:r>
      <w:proofErr w:type="spellStart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ЖКХиБ</w:t>
      </w:r>
      <w:proofErr w:type="spellEnd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АО направляет решение об отказе в предоставлении субсидии уполномоченному лицу в срок не позднее окончания рабочего дня, следующего за днем принятия решения об отказе в предоставлении субсидии.</w:t>
      </w:r>
    </w:p>
    <w:p w14:paraId="0DD5F6A9" w14:textId="77777777" w:rsidR="001943DB" w:rsidRPr="001943DB" w:rsidRDefault="001943DB" w:rsidP="001943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2.14 изменен с 24 мая 2018 г. - </w:t>
      </w:r>
      <w:hyperlink r:id="rId68" w:anchor="/document/49629712/entry/223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24 мая 2018 г. N 485-ПП</w:t>
      </w:r>
    </w:p>
    <w:p w14:paraId="64646E29" w14:textId="77777777" w:rsidR="001943DB" w:rsidRPr="001943DB" w:rsidRDefault="001943DB" w:rsidP="001943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69" w:anchor="/document/57394583/entry/214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7BE300A5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2.14. В случае принятия решения об отказе в перечислении субсидии по основаниям, указанным в </w:t>
      </w:r>
      <w:hyperlink r:id="rId70" w:anchor="/document/71205448/entry/2111" w:history="1">
        <w:r w:rsidRPr="001943D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пунктах 2.11.1</w:t>
        </w:r>
      </w:hyperlink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и </w:t>
      </w:r>
      <w:hyperlink r:id="rId71" w:anchor="/document/71205448/entry/2180" w:history="1">
        <w:r w:rsidRPr="001943D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2.11.8</w:t>
        </w:r>
      </w:hyperlink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Порядка, уполномоченное лицо вправе повторно обратиться с новым заявлением о предоставлении субсидии с приложением документов, указанных в </w:t>
      </w:r>
      <w:hyperlink r:id="rId72" w:anchor="/document/71205448/entry/202" w:history="1">
        <w:r w:rsidRPr="001943D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2.2</w:t>
        </w:r>
      </w:hyperlink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Порядка.</w:t>
      </w:r>
    </w:p>
    <w:p w14:paraId="4E9CAD68" w14:textId="77777777" w:rsidR="001943DB" w:rsidRPr="001943DB" w:rsidRDefault="001943DB" w:rsidP="001943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lastRenderedPageBreak/>
        <w:t>Пункт 2.15 изменен с 24 мая 2018 г. - </w:t>
      </w:r>
      <w:hyperlink r:id="rId73" w:anchor="/document/49629712/entry/224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24 мая 2018 г. N 485-ПП</w:t>
      </w:r>
    </w:p>
    <w:p w14:paraId="6BB5452C" w14:textId="77777777" w:rsidR="001943DB" w:rsidRPr="001943DB" w:rsidRDefault="001943DB" w:rsidP="001943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74" w:anchor="/document/57394583/entry/215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242B9362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2.15. В случае принятия решения об отказе в перечислении субсидии по основаниям, указанным в </w:t>
      </w:r>
      <w:hyperlink r:id="rId75" w:anchor="/document/71205448/entry/2114" w:history="1">
        <w:r w:rsidRPr="001943D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пунктах 2.11.4</w:t>
        </w:r>
      </w:hyperlink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 </w:t>
      </w:r>
      <w:hyperlink r:id="rId76" w:anchor="/document/71205448/entry/2115" w:history="1">
        <w:r w:rsidRPr="001943D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2.11.5</w:t>
        </w:r>
      </w:hyperlink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 </w:t>
      </w:r>
      <w:hyperlink r:id="rId77" w:anchor="/document/71205448/entry/2116" w:history="1">
        <w:r w:rsidRPr="001943D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2.11.6</w:t>
        </w:r>
      </w:hyperlink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 </w:t>
      </w:r>
      <w:hyperlink r:id="rId78" w:anchor="/document/71205448/entry/2117" w:history="1">
        <w:r w:rsidRPr="001943D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2.11.7</w:t>
        </w:r>
      </w:hyperlink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Порядка, собственники помещений в многоквартирном доме вправе принять на общем собрании или по результатам проведения опроса решение об определении другого уполномоченного лица и обратиться с новым заявлением о предоставлении субсидии.</w:t>
      </w:r>
    </w:p>
    <w:p w14:paraId="36C1EDBE" w14:textId="77777777" w:rsidR="001943DB" w:rsidRPr="001943DB" w:rsidRDefault="001943DB" w:rsidP="00194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3. Порядок предоставления субсидии</w:t>
      </w:r>
    </w:p>
    <w:p w14:paraId="48CA7561" w14:textId="77777777" w:rsidR="001943DB" w:rsidRPr="001943DB" w:rsidRDefault="001943DB" w:rsidP="001943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3.1 изменен с 30 января 2018 г. - </w:t>
      </w:r>
      <w:hyperlink r:id="rId79" w:anchor="/document/49620092/entry/11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30 января 2018 г. N 33-ПП</w:t>
      </w:r>
    </w:p>
    <w:p w14:paraId="1A05DE89" w14:textId="77777777" w:rsidR="001943DB" w:rsidRPr="001943DB" w:rsidRDefault="001943DB" w:rsidP="001943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80" w:anchor="/document/57392490/entry/301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6E36EE81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3.1. Предоставление субсидии осуществляется на основании договора о предоставлении субсидии, заключенного между ГКУ Дирекция </w:t>
      </w:r>
      <w:proofErr w:type="spellStart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ЖКХиБ</w:t>
      </w:r>
      <w:proofErr w:type="spellEnd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АО и уполномоченным лицом.</w:t>
      </w:r>
    </w:p>
    <w:p w14:paraId="4C68C8AB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Абзац утратил силу с 24 мая 2018 г. - </w:t>
      </w:r>
      <w:hyperlink r:id="rId81" w:anchor="/document/49629712/entry/225" w:history="1">
        <w:r w:rsidRPr="001943D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Правительства Москвы от 24 мая 2018 г. N 485-ПП</w:t>
      </w:r>
    </w:p>
    <w:p w14:paraId="6AE7210F" w14:textId="77777777" w:rsidR="001943DB" w:rsidRPr="001943DB" w:rsidRDefault="001943DB" w:rsidP="001943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82" w:anchor="/document/57394583/entry/2018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3FEC2D97" w14:textId="77777777" w:rsidR="001943DB" w:rsidRPr="001943DB" w:rsidRDefault="001943DB" w:rsidP="001943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3.2 изменен с 24 мая 2018 г. - </w:t>
      </w:r>
      <w:hyperlink r:id="rId83" w:anchor="/document/49629712/entry/226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24 мая 2018 г. N 485-ПП</w:t>
      </w:r>
    </w:p>
    <w:p w14:paraId="629DDE7B" w14:textId="77777777" w:rsidR="001943DB" w:rsidRPr="001943DB" w:rsidRDefault="001943DB" w:rsidP="001943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84" w:anchor="/document/57394583/entry/302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5D6D12B6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3.2. При отсутствии оснований для отказа ГКУ Дирекция </w:t>
      </w:r>
      <w:proofErr w:type="spellStart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ЖКХиБ</w:t>
      </w:r>
      <w:proofErr w:type="spellEnd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АО в срок не позднее 10 рабочих дней со дня поступления проекта договора о предоставлении субсидии, подписанного уполномоченным лицом:</w:t>
      </w:r>
    </w:p>
    <w:p w14:paraId="3C73BDE3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3.2.1. Формирует сведения о договоре о предоставлении субсидии в автоматизированной системе управления городскими финансами города Москвы (далее - АСУ ГФ).</w:t>
      </w:r>
    </w:p>
    <w:p w14:paraId="3F488B47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3.2.2. Подписывает и направляет копию договора о предоставлении субсидии уполномоченному лицу.</w:t>
      </w:r>
    </w:p>
    <w:p w14:paraId="5D13E627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3.3. Утратил силу с 24 мая 2018 г. - </w:t>
      </w:r>
      <w:hyperlink r:id="rId85" w:anchor="/document/49629712/entry/228" w:history="1">
        <w:r w:rsidRPr="001943D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Правительства Москвы от 24 мая 2018 г. N 485-ПП</w:t>
      </w:r>
    </w:p>
    <w:p w14:paraId="5F714B52" w14:textId="77777777" w:rsidR="001943DB" w:rsidRPr="001943DB" w:rsidRDefault="001943DB" w:rsidP="001943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86" w:anchor="/document/57394583/entry/303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18636ADF" w14:textId="77777777" w:rsidR="001943DB" w:rsidRPr="001943DB" w:rsidRDefault="001943DB" w:rsidP="001943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3.3(1) изменен с 24 мая 2018 г. - </w:t>
      </w:r>
      <w:hyperlink r:id="rId87" w:anchor="/document/49629712/entry/229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24 мая 2018 г. N 485-ПП</w:t>
      </w:r>
    </w:p>
    <w:p w14:paraId="3907BDEF" w14:textId="77777777" w:rsidR="001943DB" w:rsidRPr="001943DB" w:rsidRDefault="001943DB" w:rsidP="001943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88" w:anchor="/document/57394583/entry/331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790E5A41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3.3(1). ГКУ Дирекция </w:t>
      </w:r>
      <w:proofErr w:type="spellStart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ЖКХиБ</w:t>
      </w:r>
      <w:proofErr w:type="spellEnd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АО посредством АСУ ГФ представляет в Департамент финансов города Москвы сведения о договоре о предоставлении субсидии, подписанные ГКУ Дирекцией </w:t>
      </w:r>
      <w:proofErr w:type="spellStart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ЖКХиБ</w:t>
      </w:r>
      <w:proofErr w:type="spellEnd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АО с применением усиленной квалифицированной электронной подписи, с приложением электронного образа договора о предоставлении субсидии.</w:t>
      </w:r>
    </w:p>
    <w:p w14:paraId="36A9670D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3.4. Субсидия перечисляется ГКУ Дирекция </w:t>
      </w:r>
      <w:proofErr w:type="spellStart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ЖКХиБ</w:t>
      </w:r>
      <w:proofErr w:type="spellEnd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АО на расчетный счет уполномоченного лица, указанный в договоре о предоставлении субсидии, в срок не позднее 10 рабочих дней со дня </w:t>
      </w:r>
      <w:proofErr w:type="gramStart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получения</w:t>
      </w:r>
      <w:proofErr w:type="gramEnd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подписанного уполномоченным лицом договора о предоставлении субсидии.</w:t>
      </w:r>
    </w:p>
    <w:p w14:paraId="1BE325E2" w14:textId="77777777" w:rsidR="001943DB" w:rsidRPr="001943DB" w:rsidRDefault="001943DB" w:rsidP="001943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lastRenderedPageBreak/>
        <w:t>Пункт 3.5 изменен с 24 мая 2018 г. - </w:t>
      </w:r>
      <w:hyperlink r:id="rId89" w:anchor="/document/49629712/entry/230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24 мая 2018 г. N 485-ПП</w:t>
      </w:r>
    </w:p>
    <w:p w14:paraId="7430FF81" w14:textId="77777777" w:rsidR="001943DB" w:rsidRPr="001943DB" w:rsidRDefault="001943DB" w:rsidP="001943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90" w:anchor="/document/57394583/entry/305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16C6DEBE" w14:textId="77777777" w:rsidR="001943DB" w:rsidRPr="001943DB" w:rsidRDefault="001943DB" w:rsidP="001943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3.5. Уполномоченное лицо обеспечивает установку ограждающих устройств в течение двух месяцев с момента получения средств на расчетный счет и в течение одного месяца после установки ограждающих устройств представляет в ГКУ Дирекция </w:t>
      </w:r>
      <w:proofErr w:type="spellStart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ЖКХиБ</w:t>
      </w:r>
      <w:proofErr w:type="spellEnd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АО документы, подтверждающие установку ограждающего устройства, к которым относятся договор на проведение работ по установке ограждающего устройства, акт выполненных работ по установке ограждающего устройства.</w:t>
      </w:r>
    </w:p>
    <w:p w14:paraId="665BE1A2" w14:textId="77777777" w:rsidR="001943DB" w:rsidRPr="001943DB" w:rsidRDefault="001943DB" w:rsidP="001943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Приложение дополнено пунктом 3.6 с 24 мая 2018 г. - </w:t>
      </w:r>
      <w:hyperlink r:id="rId91" w:anchor="/document/49629712/entry/231" w:history="1">
        <w:r w:rsidRPr="001943DB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1943DB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24 мая 2018 г. N 485-ПП</w:t>
      </w:r>
    </w:p>
    <w:p w14:paraId="6DEBF00C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3.6. В случае если установка ограждающего устройства осуществлена за счет средств собственников помещений в многоквартирных домах до получения субсидии, уполномоченное лицо после получения субсидии в полном объеме распределяет полученную сумму денежных средств между собственниками помещений в многоквартирных домах, внесшими собственные средства на установку ограждающего устройства, и выдает (перечисляет) указанным собственникам помещений денежные средства пропорционально их доли расходов.</w:t>
      </w:r>
    </w:p>
    <w:p w14:paraId="0F64E14B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указанном случае одновременно с заявлением о предоставлении субсидии представляются документы, подтверждающие установку ограждающего устройства, к которым относятся договор на проведение работ по установке ограждающего устройства, акт выполненных работ по установке ограждающего устройства.</w:t>
      </w:r>
    </w:p>
    <w:p w14:paraId="2C23A123" w14:textId="77777777" w:rsidR="001943DB" w:rsidRPr="001943DB" w:rsidRDefault="001943DB" w:rsidP="001943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4. Контроль за использованием субсидии</w:t>
      </w:r>
    </w:p>
    <w:p w14:paraId="6DE9799A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4.1. В случае выявления факта </w:t>
      </w:r>
      <w:proofErr w:type="spellStart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неустановки</w:t>
      </w:r>
      <w:proofErr w:type="spellEnd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ограждающего устройства ГКУ Дирекция </w:t>
      </w:r>
      <w:proofErr w:type="spellStart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ЖКХиБ</w:t>
      </w:r>
      <w:proofErr w:type="spellEnd"/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АО принимает решение о возврате в бюджет города Москвы предоставленной субсидии, о чем уведомляет уполномоченное лицо в срок не позднее 5 рабочих дней со дня принятия такого решения.</w:t>
      </w:r>
    </w:p>
    <w:p w14:paraId="30EB0A7F" w14:textId="77777777" w:rsidR="001943DB" w:rsidRPr="001943DB" w:rsidRDefault="001943DB" w:rsidP="001943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4.2. В случае невозврата субсидии в срок, установленный в уведомлении, указанном в </w:t>
      </w:r>
      <w:hyperlink r:id="rId92" w:anchor="/document/71205448/entry/401" w:history="1">
        <w:r w:rsidRPr="001943D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4.1</w:t>
        </w:r>
      </w:hyperlink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Порядка, сумма субсидии подлежит взысканию в бюджет города Москвы в порядке, установленном </w:t>
      </w:r>
      <w:hyperlink r:id="rId93" w:anchor="/document/12112604/entry/4000" w:history="1">
        <w:r w:rsidRPr="001943D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законодательством</w:t>
        </w:r>
      </w:hyperlink>
      <w:r w:rsidRPr="00194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Российской Федерации.</w:t>
      </w:r>
    </w:p>
    <w:p w14:paraId="3C254532" w14:textId="77777777" w:rsidR="00C77C98" w:rsidRDefault="00C77C98">
      <w:bookmarkStart w:id="0" w:name="_GoBack"/>
      <w:bookmarkEnd w:id="0"/>
    </w:p>
    <w:sectPr w:rsidR="00C7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02"/>
    <w:rsid w:val="001943DB"/>
    <w:rsid w:val="00C77C98"/>
    <w:rsid w:val="00DB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08A7C-241F-481F-9A49-5F7545D3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943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943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9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9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43DB"/>
    <w:rPr>
      <w:color w:val="0000FF"/>
      <w:u w:val="single"/>
    </w:rPr>
  </w:style>
  <w:style w:type="paragraph" w:customStyle="1" w:styleId="s1">
    <w:name w:val="s_1"/>
    <w:basedOn w:val="a"/>
    <w:rsid w:val="0019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9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9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19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0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62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65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4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65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61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6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54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17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4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58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22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25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26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5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88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04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7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4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283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9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50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45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96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61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2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3440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36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6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33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61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28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3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52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171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3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75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682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284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80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3252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76" Type="http://schemas.openxmlformats.org/officeDocument/2006/relationships/hyperlink" Target="https://internet.garant.ru/" TargetMode="External"/><Relationship Id="rId84" Type="http://schemas.openxmlformats.org/officeDocument/2006/relationships/hyperlink" Target="https://internet.garant.ru/" TargetMode="External"/><Relationship Id="rId89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s://internet.garant.ru/" TargetMode="External"/><Relationship Id="rId9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://www.dgkh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https://internet.garant.ru/" TargetMode="External"/><Relationship Id="rId87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82" Type="http://schemas.openxmlformats.org/officeDocument/2006/relationships/hyperlink" Target="https://internet.garant.ru/" TargetMode="External"/><Relationship Id="rId90" Type="http://schemas.openxmlformats.org/officeDocument/2006/relationships/hyperlink" Target="https://internet.garant.ru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" TargetMode="External"/><Relationship Id="rId9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83" Type="http://schemas.openxmlformats.org/officeDocument/2006/relationships/hyperlink" Target="https://internet.garant.ru/" TargetMode="External"/><Relationship Id="rId88" Type="http://schemas.openxmlformats.org/officeDocument/2006/relationships/hyperlink" Target="https://internet.garant.ru/" TargetMode="External"/><Relationship Id="rId91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hyperlink" Target="https://internet.garant.ru/" TargetMode="External"/><Relationship Id="rId86" Type="http://schemas.openxmlformats.org/officeDocument/2006/relationships/hyperlink" Target="https://internet.garant.ru/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4306</Words>
  <Characters>24546</Characters>
  <Application>Microsoft Office Word</Application>
  <DocSecurity>0</DocSecurity>
  <Lines>204</Lines>
  <Paragraphs>57</Paragraphs>
  <ScaleCrop>false</ScaleCrop>
  <Company/>
  <LinksUpToDate>false</LinksUpToDate>
  <CharactersWithSpaces>28795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Таня Максимова</cp:lastModifiedBy>
  <cp:revision>2</cp:revision>
  <dcterms:created xsi:type="dcterms:W3CDTF">2023-10-17T12:26:00Z</dcterms:created>
  <dcterms:modified xsi:type="dcterms:W3CDTF">2023-10-17T12:26:00Z</dcterms:modified>
</cp:coreProperties>
</file>