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FF" w:rsidRDefault="00C45209" w:rsidP="00EC08C1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EC08C1">
        <w:rPr>
          <w:rFonts w:ascii="Times New Roman" w:hAnsi="Times New Roman"/>
        </w:rPr>
        <w:t>1</w:t>
      </w:r>
    </w:p>
    <w:p w:rsidR="00AD3AFF" w:rsidRDefault="00C45209" w:rsidP="00EC08C1">
      <w:pPr>
        <w:spacing w:after="0" w:line="240" w:lineRule="auto"/>
        <w:ind w:left="5529"/>
        <w:rPr>
          <w:rFonts w:ascii="Times New Roman" w:hAnsi="Times New Roman"/>
          <w:b/>
          <w:sz w:val="26"/>
          <w:szCs w:val="26"/>
        </w:rPr>
      </w:pPr>
      <w:r w:rsidRPr="00DF436B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</w:p>
    <w:p w:rsidR="00C45209" w:rsidRPr="00AD3AFF" w:rsidRDefault="00C45209" w:rsidP="00EC08C1">
      <w:pPr>
        <w:spacing w:after="0" w:line="240" w:lineRule="auto"/>
        <w:ind w:left="5529"/>
        <w:rPr>
          <w:rFonts w:ascii="Times New Roman" w:hAnsi="Times New Roman"/>
          <w:b/>
          <w:sz w:val="26"/>
          <w:szCs w:val="26"/>
        </w:rPr>
      </w:pPr>
      <w:r w:rsidRPr="00DF436B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lang w:eastAsia="ru-RU"/>
        </w:rPr>
        <w:t>Бабушкинский</w:t>
      </w:r>
      <w:proofErr w:type="spellEnd"/>
    </w:p>
    <w:p w:rsidR="00C45209" w:rsidRPr="001B0E5C" w:rsidRDefault="00C45209" w:rsidP="00EC08C1">
      <w:pPr>
        <w:shd w:val="clear" w:color="auto" w:fill="FFFFFF"/>
        <w:spacing w:line="240" w:lineRule="auto"/>
        <w:ind w:left="5529"/>
        <w:rPr>
          <w:rFonts w:ascii="Times New Roman" w:eastAsia="Times New Roman" w:hAnsi="Times New Roman"/>
          <w:bCs/>
          <w:color w:val="000000"/>
          <w:spacing w:val="-6"/>
          <w:lang w:eastAsia="ru-RU"/>
        </w:rPr>
      </w:pPr>
      <w:r w:rsidRPr="001B0E5C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15 октября </w:t>
      </w:r>
      <w:r w:rsidRPr="001B0E5C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2013 года № </w:t>
      </w:r>
      <w:r>
        <w:rPr>
          <w:rFonts w:ascii="Times New Roman" w:eastAsia="Times New Roman" w:hAnsi="Times New Roman"/>
          <w:bCs/>
          <w:color w:val="000000"/>
          <w:spacing w:val="-6"/>
          <w:lang w:eastAsia="ru-RU"/>
        </w:rPr>
        <w:t>16/11</w:t>
      </w:r>
    </w:p>
    <w:p w:rsidR="00C45209" w:rsidRPr="008F0007" w:rsidRDefault="00C45209" w:rsidP="00C452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ПОЛОЖЕНИЕ</w:t>
      </w:r>
    </w:p>
    <w:p w:rsidR="00C45209" w:rsidRPr="008F0007" w:rsidRDefault="00C45209" w:rsidP="00C452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о комиссиях Совета депутатов</w:t>
      </w:r>
    </w:p>
    <w:p w:rsidR="00C45209" w:rsidRPr="008F0007" w:rsidRDefault="00C45209" w:rsidP="00C452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муниципального округа </w:t>
      </w:r>
      <w:proofErr w:type="spellStart"/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</w:t>
      </w:r>
    </w:p>
    <w:p w:rsidR="00C45209" w:rsidRPr="008F0007" w:rsidRDefault="00C45209" w:rsidP="00C45209">
      <w:p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Настоящее Положение устанавливает статус и определяет порядок </w:t>
      </w:r>
      <w:proofErr w:type="gram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деятельности Комиссий Совета депутатов муниципального округа</w:t>
      </w:r>
      <w:proofErr w:type="gram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 которыми вносятся предложения и разрабатываются проекты муниципальных правовых актов по вопросам деятельности Комиссий, изготавливаются заключения по вносимым на Совет депутатов предложениям, а также осуществляется контроль за исполнением решений Совета депутатов по направлениям деятельности комиссий.</w:t>
      </w:r>
    </w:p>
    <w:p w:rsidR="00C45209" w:rsidRPr="008F0007" w:rsidRDefault="00C45209" w:rsidP="00C45209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tabs>
          <w:tab w:val="left" w:pos="3360"/>
          <w:tab w:val="center" w:pos="496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ab/>
      </w: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ab/>
        <w:t>1. Общие положения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Комиссии Совета депутатов муниципального округа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(далее — Комиссии) являются постоянными, образуются на срок полномочий Совета депутатов.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Наименование и направление деятельности Комиссий утверждаются решением Совета депутатов муниципального округа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(далее - Совет депутатов).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 Совета депутатов, принимаемыми в порядке, установленном Регламентом Совета депутатов в соответствии с настоящим Положением</w:t>
      </w:r>
      <w:r w:rsidRPr="008F00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Председатель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утверждается решением Совета депутатов.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Депутат Совета депутатов не может быть избран членом  более чем трех комиссий и председателем более чем одной комиссии.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Глава муниципального округа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(далее - глава муниципального округа) не вправе быть председателем Комиссий.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Комиссии в своей деятельности руководствуются Конституцией Российской Федерации, федеральным конституционным законодательством, федеральным законодательством, законами и нормативно-правовыми актами города Москвы, Уставом муниципального округа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, Регламентом Совета депутатов муниципального округа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, нормативно-правовыми актами Совета депутатов муниципального округа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Организационно-техническое обеспечение деятельности Комиссий осуществляется аппаратом Совета депутатов муниципального округа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(далее - аппарат).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Заседания Комиссий проводятся в помещениях, предоставленных аппаратом.</w:t>
      </w:r>
    </w:p>
    <w:p w:rsidR="00C45209" w:rsidRPr="008F0007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Главой  муниципального округа </w:t>
      </w:r>
      <w:proofErr w:type="spell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согласованию с председателем комиссии может быть назначен технический секретарь комиссии из числа муниципальных служащих аппарата, в функции которого может входить ведение делопроизводства комиссии и ведение протокола заседания комиссии.</w:t>
      </w:r>
    </w:p>
    <w:p w:rsidR="00C45209" w:rsidRDefault="00C45209" w:rsidP="00C45209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Документация Комиссий хранится в аппарате. </w:t>
      </w:r>
    </w:p>
    <w:p w:rsidR="00C45209" w:rsidRDefault="00C45209" w:rsidP="00C45209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Default="00C45209" w:rsidP="00C45209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524BB7" w:rsidRPr="008F0007" w:rsidRDefault="00524BB7" w:rsidP="00C45209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lastRenderedPageBreak/>
        <w:t xml:space="preserve">2.Функции и права Комиссий </w:t>
      </w:r>
    </w:p>
    <w:p w:rsidR="00C45209" w:rsidRPr="008F0007" w:rsidRDefault="00C45209" w:rsidP="00C45209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В соответствии с основными направлениями своей деятельности Комиссии Совета депутатов обладают правами и осуществляют следующие функции:</w:t>
      </w:r>
    </w:p>
    <w:p w:rsidR="00C45209" w:rsidRPr="008F0007" w:rsidRDefault="00C45209" w:rsidP="00C45209">
      <w:pPr>
        <w:widowControl w:val="0"/>
        <w:numPr>
          <w:ilvl w:val="0"/>
          <w:numId w:val="7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организуют работу Совета депутатов по направлениям деятельности Комиссий;</w:t>
      </w:r>
    </w:p>
    <w:p w:rsidR="00C45209" w:rsidRPr="008F0007" w:rsidRDefault="00C45209" w:rsidP="00C45209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ведут разработку проектов решений, обращений Совета депутатов, а также вносят свои предложения в форме заключений или обращений на Совет депутатов для дальнейшего внесения в уполномоченные органы исполнительной власти города Москвы предложений по направлениям деятельности Комиссий;</w:t>
      </w:r>
    </w:p>
    <w:p w:rsidR="00C45209" w:rsidRPr="008F0007" w:rsidRDefault="00C45209" w:rsidP="00C45209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ведут предварительное обсуждение вносимых на Совет депутатов  обращений и заключений;</w:t>
      </w:r>
    </w:p>
    <w:p w:rsidR="00C45209" w:rsidRPr="008F0007" w:rsidRDefault="00C45209" w:rsidP="00C45209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осуществляют взаимодействие с другими Комиссиями Совета депутатов, органами исполнительной власти, иными государственными органами города Москвы по основным направлениям деятельности Комиссий;</w:t>
      </w:r>
    </w:p>
    <w:p w:rsidR="00C45209" w:rsidRPr="008F0007" w:rsidRDefault="00C45209" w:rsidP="00C45209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осуществляют контрольную функцию по изданным Советом депутатов  решениям относительно деятельности Комиссий;</w:t>
      </w:r>
    </w:p>
    <w:p w:rsidR="00C45209" w:rsidRPr="008F0007" w:rsidRDefault="00C45209" w:rsidP="00C45209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ведут планирование и документирование деятельности Комиссий;</w:t>
      </w:r>
    </w:p>
    <w:p w:rsidR="00C45209" w:rsidRPr="008F0007" w:rsidRDefault="00C45209" w:rsidP="00C45209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занимается сбором и анализом информации по вопросам, находящимся  в ведении Комиссий;</w:t>
      </w:r>
    </w:p>
    <w:p w:rsidR="00C45209" w:rsidRPr="008F0007" w:rsidRDefault="00C45209" w:rsidP="00C45209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организовывают подготовку и заслушивание на заседании Совета депутатов  докладов и сообщений должностных лиц местного самоуправления, должностных лиц органов исполнительной власти, иных государственных органов и организаций города Москвы и муниципального округа по вопросам деятельности и в пределах компетенции Комиссий (должностные лица или представители вышеуказанных органов и организаций, не </w:t>
      </w:r>
      <w:proofErr w:type="gram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позднее</w:t>
      </w:r>
      <w:proofErr w:type="gram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чем за 3 суток уведомляются о предстоящем заслушивании на Совете депутатов);</w:t>
      </w:r>
    </w:p>
    <w:p w:rsidR="00C45209" w:rsidRPr="008F0007" w:rsidRDefault="00C45209" w:rsidP="00C45209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Комиссии могут осуществлять иные функции, а так же осуществлять права, не противоречащие действующему законодательству, а также Уставу.</w:t>
      </w:r>
    </w:p>
    <w:p w:rsidR="00C45209" w:rsidRPr="008F0007" w:rsidRDefault="00C45209" w:rsidP="00C45209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4. Права и обязанности членов Комиссий </w:t>
      </w:r>
    </w:p>
    <w:p w:rsidR="00C45209" w:rsidRPr="008F0007" w:rsidRDefault="00C45209" w:rsidP="00C45209">
      <w:pPr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/>
          <w:kern w:val="3"/>
          <w:sz w:val="24"/>
          <w:szCs w:val="24"/>
          <w:u w:val="single"/>
          <w:lang w:eastAsia="zh-CN"/>
        </w:rPr>
      </w:pPr>
      <w:r w:rsidRPr="008F0007">
        <w:rPr>
          <w:rFonts w:ascii="Times New Roman" w:eastAsia="Times New Roman" w:hAnsi="Times New Roman"/>
          <w:b/>
          <w:bCs/>
          <w:iCs/>
          <w:kern w:val="3"/>
          <w:sz w:val="24"/>
          <w:szCs w:val="24"/>
          <w:u w:val="single"/>
          <w:lang w:eastAsia="zh-CN"/>
        </w:rPr>
        <w:t>Члены Комиссий имеют следующие права:</w:t>
      </w:r>
    </w:p>
    <w:p w:rsidR="00C45209" w:rsidRPr="008F0007" w:rsidRDefault="00C45209" w:rsidP="00C45209">
      <w:pPr>
        <w:widowControl w:val="0"/>
        <w:numPr>
          <w:ilvl w:val="1"/>
          <w:numId w:val="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решающего голоса по всем вопросам, рассматриваемым Комиссией;</w:t>
      </w:r>
    </w:p>
    <w:p w:rsidR="00C45209" w:rsidRPr="008F0007" w:rsidRDefault="00C45209" w:rsidP="00C45209">
      <w:pPr>
        <w:widowControl w:val="0"/>
        <w:numPr>
          <w:ilvl w:val="1"/>
          <w:numId w:val="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вносить на обсуждение членов Комиссии вопросы и предложения, участвовать в их подготовке, обсуждении и принятии по ним решений, а также в организации их реализации и </w:t>
      </w:r>
      <w:proofErr w:type="gram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контроле за</w:t>
      </w:r>
      <w:proofErr w:type="gram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их исполнением;</w:t>
      </w:r>
    </w:p>
    <w:p w:rsidR="00C45209" w:rsidRPr="008F0007" w:rsidRDefault="00C45209" w:rsidP="00C45209">
      <w:pPr>
        <w:widowControl w:val="0"/>
        <w:numPr>
          <w:ilvl w:val="1"/>
          <w:numId w:val="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вносить предложения о заслушивании на заседании Совета депутатов доклада или информации о деятельности органа, либо должностного лица в пределах своей компетенции;</w:t>
      </w:r>
    </w:p>
    <w:p w:rsidR="00C45209" w:rsidRPr="008F0007" w:rsidRDefault="00C45209" w:rsidP="00C45209">
      <w:pPr>
        <w:widowControl w:val="0"/>
        <w:numPr>
          <w:ilvl w:val="1"/>
          <w:numId w:val="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сложить полномочия члена Комиссии на основании личного заявления;</w:t>
      </w:r>
    </w:p>
    <w:p w:rsidR="00C45209" w:rsidRPr="008F0007" w:rsidRDefault="00C45209" w:rsidP="00C45209">
      <w:pPr>
        <w:widowControl w:val="0"/>
        <w:numPr>
          <w:ilvl w:val="1"/>
          <w:numId w:val="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вносить на Совет депутатов проект решения об изменении персонального состава Комиссии;</w:t>
      </w:r>
    </w:p>
    <w:p w:rsidR="00C45209" w:rsidRPr="008F0007" w:rsidRDefault="00C45209" w:rsidP="00C45209">
      <w:pPr>
        <w:widowControl w:val="0"/>
        <w:numPr>
          <w:ilvl w:val="1"/>
          <w:numId w:val="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вносить на Совет депутатов с проектом решения о переименовании Комиссий;</w:t>
      </w:r>
    </w:p>
    <w:p w:rsidR="00C45209" w:rsidRPr="008F0007" w:rsidRDefault="00C45209" w:rsidP="00C45209">
      <w:pPr>
        <w:widowControl w:val="0"/>
        <w:numPr>
          <w:ilvl w:val="1"/>
          <w:numId w:val="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члены Комиссий могут осуществлять иные права, не противоречащие действующему законодательству, а так же Уставу.</w:t>
      </w:r>
    </w:p>
    <w:p w:rsidR="00C45209" w:rsidRPr="008F0007" w:rsidRDefault="00C45209" w:rsidP="00C45209">
      <w:pPr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/>
          <w:kern w:val="3"/>
          <w:sz w:val="24"/>
          <w:szCs w:val="24"/>
          <w:u w:val="single"/>
          <w:lang w:eastAsia="zh-CN"/>
        </w:rPr>
      </w:pPr>
      <w:r w:rsidRPr="008F0007">
        <w:rPr>
          <w:rFonts w:ascii="Times New Roman" w:eastAsia="Times New Roman" w:hAnsi="Times New Roman"/>
          <w:b/>
          <w:bCs/>
          <w:iCs/>
          <w:kern w:val="3"/>
          <w:sz w:val="24"/>
          <w:szCs w:val="24"/>
          <w:u w:val="single"/>
          <w:lang w:eastAsia="zh-CN"/>
        </w:rPr>
        <w:t>Обязанности членов Комиссий:</w:t>
      </w:r>
    </w:p>
    <w:p w:rsidR="00C45209" w:rsidRPr="008F0007" w:rsidRDefault="00C45209" w:rsidP="00C45209">
      <w:pPr>
        <w:widowControl w:val="0"/>
        <w:numPr>
          <w:ilvl w:val="1"/>
          <w:numId w:val="4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регистрировать свое присутствие на каждом заседании Комиссий и участвовать в работе Комиссий, не допускать пропусков на заседание без уважительных причин;</w:t>
      </w:r>
    </w:p>
    <w:p w:rsidR="00C45209" w:rsidRPr="008F0007" w:rsidRDefault="00C45209" w:rsidP="00C45209">
      <w:pPr>
        <w:widowControl w:val="0"/>
        <w:numPr>
          <w:ilvl w:val="1"/>
          <w:numId w:val="4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выполнять поручение Комиссии и председателя Комиссии;</w:t>
      </w:r>
    </w:p>
    <w:p w:rsidR="00C45209" w:rsidRPr="008F0007" w:rsidRDefault="00C45209" w:rsidP="00C45209">
      <w:pPr>
        <w:widowControl w:val="0"/>
        <w:numPr>
          <w:ilvl w:val="1"/>
          <w:numId w:val="4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оказывать содействие в реализации решений Комиссии;</w:t>
      </w:r>
    </w:p>
    <w:p w:rsidR="00C45209" w:rsidRPr="008F0007" w:rsidRDefault="00C45209" w:rsidP="00C45209">
      <w:pPr>
        <w:widowControl w:val="0"/>
        <w:numPr>
          <w:ilvl w:val="1"/>
          <w:numId w:val="4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 решению Комиссии информировать ее о своей деятельности, как члена Комиссии.</w:t>
      </w:r>
    </w:p>
    <w:p w:rsidR="00C45209" w:rsidRDefault="00C45209" w:rsidP="00C45209">
      <w:p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widowControl w:val="0"/>
        <w:numPr>
          <w:ilvl w:val="1"/>
          <w:numId w:val="5"/>
        </w:num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Председатель Комиссии Совета депутатов, его права и обязанности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ежегодно отчитывается перед Советом депутатов  о деятельности своей Комиссии;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организует работу Комиссии, в том числе формирует повестку дня заседания Комиссии и список лиц, приглашенных для участия в работе заседания Комиссии;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представляет Комиссию на Совете депутатов;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ведет заседание Комиссии;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координирует работу Комиссии с деятельностью других Комиссий, в том числе при совместном рассмотрении вопросов;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информирует членов Комиссии, Совет депутатов о проведении заседания Комиссии;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в пределах своих полномочий дает поручения членам Комиссии с учетом их компетенции;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организует ведение документирования деятельности Комиссии в соответствии с требованиями к делопроизводству в Совете депутатов;</w:t>
      </w:r>
    </w:p>
    <w:p w:rsidR="00C45209" w:rsidRPr="008F0007" w:rsidRDefault="00C45209" w:rsidP="00C45209">
      <w:pPr>
        <w:widowControl w:val="0"/>
        <w:numPr>
          <w:ilvl w:val="1"/>
          <w:numId w:val="6"/>
        </w:numPr>
        <w:suppressAutoHyphens/>
        <w:autoSpaceDN w:val="0"/>
        <w:spacing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Председатель Комиссии информирует население муниципального округа о деятельности Комиссии.</w:t>
      </w:r>
    </w:p>
    <w:p w:rsidR="00C45209" w:rsidRPr="008F0007" w:rsidRDefault="00C45209" w:rsidP="00C45209">
      <w:p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6. Регламент заседания Комиссий 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заседание Комиссий проводится открыто;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заседания Комиссий ведет ее председатель, а в отсутствии председателя заседание ведет один из членов Комиссии по поручению председателя;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заседания Комиссий проводятся по мере необходимости;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комиссия правомочна принимать решения путем открытого голосования на заседании, если на нем присутствует более половины членов Комиссий;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решение Комиссии считается принятым, если за него проголосовало большинство членов Комиссии из числа присутствующих на заседании;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на каждом заседании Комиссии ведется протокол, при этом протокол заседания Комиссии оформляется в семидневный срок после проведения заседания Комиссии, подписывается председателем Комиссии и членом Комиссии, составляющим указанный протокол;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решение Комиссии оформляется протоколом;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член Комиссии, на которого возложен </w:t>
      </w:r>
      <w:proofErr w:type="gramStart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контроль за</w:t>
      </w:r>
      <w:proofErr w:type="gramEnd"/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выполнением принятого Комиссией решения, в установленные сроки информирует Комиссию об исполнении принятого решения;</w:t>
      </w:r>
    </w:p>
    <w:p w:rsidR="00C45209" w:rsidRPr="008F0007" w:rsidRDefault="00C45209" w:rsidP="00C45209">
      <w:pPr>
        <w:widowControl w:val="0"/>
        <w:numPr>
          <w:ilvl w:val="1"/>
          <w:numId w:val="8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обращения, запросы Комиссий оформляются на бланках депутатов Совета депутатов, а в случае необходимости на бланках Совета депутатов.</w:t>
      </w:r>
    </w:p>
    <w:p w:rsidR="00C45209" w:rsidRPr="008F0007" w:rsidRDefault="00C45209" w:rsidP="00C45209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45209" w:rsidRPr="008F0007" w:rsidRDefault="00C45209" w:rsidP="00C45209">
      <w:pPr>
        <w:widowControl w:val="0"/>
        <w:numPr>
          <w:ilvl w:val="2"/>
          <w:numId w:val="9"/>
        </w:num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Отчетность Комиссий перед Советом депутатов</w:t>
      </w:r>
    </w:p>
    <w:p w:rsidR="00C45209" w:rsidRPr="008F0007" w:rsidRDefault="00C45209" w:rsidP="00C45209">
      <w:pPr>
        <w:widowControl w:val="0"/>
        <w:numPr>
          <w:ilvl w:val="1"/>
          <w:numId w:val="10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конце календарного года Комиссия предоставляет Совету депутатов отчет о своей деятельности;</w:t>
      </w:r>
    </w:p>
    <w:p w:rsidR="00C45209" w:rsidRPr="008F0007" w:rsidRDefault="00C45209" w:rsidP="00C45209">
      <w:pPr>
        <w:widowControl w:val="0"/>
        <w:numPr>
          <w:ilvl w:val="1"/>
          <w:numId w:val="10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отчет Комиссий заслушивается на заседании Совета депутатов по решению Совета депутатов;</w:t>
      </w:r>
    </w:p>
    <w:p w:rsidR="00C45209" w:rsidRPr="008F0007" w:rsidRDefault="00C45209" w:rsidP="00C45209">
      <w:pPr>
        <w:widowControl w:val="0"/>
        <w:numPr>
          <w:ilvl w:val="1"/>
          <w:numId w:val="10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Совет депутатов вправе в любое время запросить отчет о текущей деятельности Комиссии, при этом сроки рассмотрения такого отчета определяются решением Совета депутатов.</w:t>
      </w:r>
    </w:p>
    <w:p w:rsidR="00E538E2" w:rsidRDefault="00C45209" w:rsidP="00C45209">
      <w:r w:rsidRPr="008F000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sectPr w:rsidR="00E538E2" w:rsidSect="00E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9AC"/>
    <w:multiLevelType w:val="multilevel"/>
    <w:tmpl w:val="93443D3E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008C2DD9"/>
    <w:multiLevelType w:val="multilevel"/>
    <w:tmpl w:val="4FFCDA36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>
    <w:nsid w:val="03267C86"/>
    <w:multiLevelType w:val="multilevel"/>
    <w:tmpl w:val="0CB25942"/>
    <w:styleLink w:val="WW8Num10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07A73A4B"/>
    <w:multiLevelType w:val="multilevel"/>
    <w:tmpl w:val="1D06CD8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0C52EB4"/>
    <w:multiLevelType w:val="multilevel"/>
    <w:tmpl w:val="B2FCF5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B233E87"/>
    <w:multiLevelType w:val="multilevel"/>
    <w:tmpl w:val="22CAFD38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">
    <w:nsid w:val="4B775081"/>
    <w:multiLevelType w:val="multilevel"/>
    <w:tmpl w:val="6E5EA4E8"/>
    <w:styleLink w:val="WW8Num11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4C752A"/>
    <w:multiLevelType w:val="multilevel"/>
    <w:tmpl w:val="48A8CBF8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60892D28"/>
    <w:multiLevelType w:val="multilevel"/>
    <w:tmpl w:val="11508902"/>
    <w:styleLink w:val="WW8Num1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45209"/>
    <w:rsid w:val="003F6B58"/>
    <w:rsid w:val="00524BB7"/>
    <w:rsid w:val="00AD3AFF"/>
    <w:rsid w:val="00C45209"/>
    <w:rsid w:val="00E538E2"/>
    <w:rsid w:val="00EC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">
    <w:name w:val="WW8Num3"/>
    <w:basedOn w:val="a2"/>
    <w:rsid w:val="00C45209"/>
    <w:pPr>
      <w:numPr>
        <w:numId w:val="1"/>
      </w:numPr>
    </w:pPr>
  </w:style>
  <w:style w:type="numbering" w:customStyle="1" w:styleId="WW8Num8">
    <w:name w:val="WW8Num8"/>
    <w:basedOn w:val="a2"/>
    <w:rsid w:val="00C45209"/>
    <w:pPr>
      <w:numPr>
        <w:numId w:val="2"/>
      </w:numPr>
    </w:pPr>
  </w:style>
  <w:style w:type="numbering" w:customStyle="1" w:styleId="WW8Num9">
    <w:name w:val="WW8Num9"/>
    <w:basedOn w:val="a2"/>
    <w:rsid w:val="00C45209"/>
    <w:pPr>
      <w:numPr>
        <w:numId w:val="3"/>
      </w:numPr>
    </w:pPr>
  </w:style>
  <w:style w:type="numbering" w:customStyle="1" w:styleId="WW8Num10">
    <w:name w:val="WW8Num10"/>
    <w:basedOn w:val="a2"/>
    <w:rsid w:val="00C45209"/>
    <w:pPr>
      <w:numPr>
        <w:numId w:val="4"/>
      </w:numPr>
    </w:pPr>
  </w:style>
  <w:style w:type="numbering" w:customStyle="1" w:styleId="WW8Num11">
    <w:name w:val="WW8Num11"/>
    <w:basedOn w:val="a2"/>
    <w:rsid w:val="00C45209"/>
    <w:pPr>
      <w:numPr>
        <w:numId w:val="5"/>
      </w:numPr>
    </w:pPr>
  </w:style>
  <w:style w:type="numbering" w:customStyle="1" w:styleId="WW8Num12">
    <w:name w:val="WW8Num12"/>
    <w:basedOn w:val="a2"/>
    <w:rsid w:val="00C4520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Beregnaya</cp:lastModifiedBy>
  <cp:revision>4</cp:revision>
  <dcterms:created xsi:type="dcterms:W3CDTF">2014-02-06T09:35:00Z</dcterms:created>
  <dcterms:modified xsi:type="dcterms:W3CDTF">2014-02-06T09:40:00Z</dcterms:modified>
</cp:coreProperties>
</file>