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3E7448" w:rsidRPr="00CD3AEF" w:rsidTr="001241D8">
        <w:tc>
          <w:tcPr>
            <w:tcW w:w="5245" w:type="dxa"/>
            <w:hideMark/>
          </w:tcPr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 здравоохранения   города  Москвы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здравоохранения    города Москвы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Детская  городская  поликлиника  № 11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Департамента  здравоохранения города Москвы»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 1027739685324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127224  Москва, ул. Грекова, д.10-А</w:t>
            </w:r>
          </w:p>
          <w:p w:rsidR="003E7448" w:rsidRPr="00C63B4D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C63B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.: 499-478-02-27</w:t>
            </w:r>
          </w:p>
          <w:p w:rsidR="003E7448" w:rsidRPr="00A66347" w:rsidRDefault="003E7448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663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663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dgp11@ zdrav</w:t>
            </w:r>
            <w:r w:rsidRPr="00A663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mos.ru</w:t>
            </w:r>
          </w:p>
          <w:p w:rsidR="003E7448" w:rsidRPr="001241D8" w:rsidRDefault="00722DB9" w:rsidP="001241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1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="008E3FA4" w:rsidRPr="001241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3E7448" w:rsidRPr="001241D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241D8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3E7448" w:rsidRPr="001241D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8E3FA4" w:rsidRPr="001241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19</w:t>
            </w:r>
            <w:r w:rsidR="00D5089B" w:rsidRPr="001241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8E3FA4" w:rsidRPr="001241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02</w:t>
            </w:r>
            <w:r w:rsidR="00E53E13" w:rsidRPr="001241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8E3FA4" w:rsidRPr="001241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2019</w:t>
            </w:r>
            <w:r w:rsidR="003E7448" w:rsidRPr="001241D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</w:t>
            </w:r>
          </w:p>
          <w:p w:rsidR="003E7448" w:rsidRDefault="003E7448" w:rsidP="001241D8">
            <w:pPr>
              <w:jc w:val="center"/>
              <w:rPr>
                <w:rFonts w:ascii="Times New Roman" w:hAnsi="Times New Roman" w:cs="Times New Roman"/>
              </w:rPr>
            </w:pPr>
            <w:r w:rsidRPr="001241D8">
              <w:rPr>
                <w:rFonts w:ascii="Times New Roman" w:hAnsi="Times New Roman" w:cs="Times New Roman"/>
                <w:sz w:val="22"/>
                <w:szCs w:val="22"/>
              </w:rPr>
              <w:t>на №  ________ от ___________</w:t>
            </w:r>
          </w:p>
        </w:tc>
        <w:tc>
          <w:tcPr>
            <w:tcW w:w="5103" w:type="dxa"/>
          </w:tcPr>
          <w:p w:rsidR="003E7448" w:rsidRPr="00CD3AEF" w:rsidRDefault="003E7448" w:rsidP="00D35F8E">
            <w:pPr>
              <w:ind w:left="7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F8E" w:rsidRPr="00D35F8E" w:rsidRDefault="00D35F8E" w:rsidP="002F4B97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Отчет о результатах работы ГБУЗ г Москвы ДГП № 11 (филиал №2) ДЗМ за 2018 г.</w:t>
      </w:r>
    </w:p>
    <w:p w:rsidR="00D35F8E" w:rsidRPr="00D35F8E" w:rsidRDefault="00D35F8E" w:rsidP="00D35F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(согласно приказу Департамента здравоохранения г. Москвы от 10 августа 2012 г. № 796 «Об обеспечении реализации исполнения Закона г. Москвы от 11 июля 2012 г. № 39»).</w:t>
      </w:r>
    </w:p>
    <w:p w:rsidR="00D35F8E" w:rsidRPr="00D35F8E" w:rsidRDefault="00D35F8E" w:rsidP="00D35F8E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города Москвы 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Детская городская поликлиника № 11 Департамента здравоохранения г. Москвы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» филиал № 2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(далее в тексте филиал №2) с 1 января 2013 г. работает в 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="001241D8" w:rsidRPr="00D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амбулаторного центра, присоединен к детской поликлинике № 11 и обслуживает</w:t>
      </w:r>
      <w:r w:rsidR="007207A3">
        <w:rPr>
          <w:rFonts w:ascii="Times New Roman" w:eastAsia="Times New Roman" w:hAnsi="Times New Roman" w:cs="Times New Roman"/>
          <w:sz w:val="28"/>
          <w:szCs w:val="28"/>
        </w:rPr>
        <w:t xml:space="preserve"> детское население районы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Бабушкинский </w:t>
      </w:r>
      <w:r w:rsidR="00D20A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 xml:space="preserve"> Свиблово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</w:p>
    <w:p w:rsidR="00D35F8E" w:rsidRPr="00D35F8E" w:rsidRDefault="00004DDE" w:rsidP="00D35F8E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FE">
        <w:rPr>
          <w:rFonts w:ascii="Times New Roman" w:eastAsia="Times New Roman" w:hAnsi="Times New Roman" w:cs="Times New Roman"/>
          <w:sz w:val="28"/>
          <w:szCs w:val="28"/>
        </w:rPr>
        <w:t>Общая численность</w:t>
      </w:r>
      <w:r w:rsidR="00D35F8E" w:rsidRPr="00AB65FE">
        <w:rPr>
          <w:rFonts w:ascii="Times New Roman" w:eastAsia="Times New Roman" w:hAnsi="Times New Roman" w:cs="Times New Roman"/>
          <w:sz w:val="28"/>
          <w:szCs w:val="28"/>
        </w:rPr>
        <w:t xml:space="preserve"> детского населения </w:t>
      </w:r>
      <w:r w:rsidR="00AB65FE">
        <w:rPr>
          <w:rFonts w:ascii="Times New Roman" w:eastAsia="Times New Roman" w:hAnsi="Times New Roman" w:cs="Times New Roman"/>
          <w:sz w:val="28"/>
          <w:szCs w:val="28"/>
        </w:rPr>
        <w:t>района Бабушкинский</w:t>
      </w:r>
      <w:r w:rsidR="00D35F8E" w:rsidRPr="00AB65FE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AB65F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B65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65FE">
        <w:rPr>
          <w:rFonts w:ascii="Times New Roman" w:eastAsia="Times New Roman" w:hAnsi="Times New Roman" w:cs="Times New Roman"/>
          <w:sz w:val="28"/>
          <w:szCs w:val="28"/>
        </w:rPr>
        <w:t>211</w:t>
      </w:r>
      <w:r w:rsidR="00AB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AB65FE">
        <w:rPr>
          <w:rFonts w:ascii="Times New Roman" w:eastAsia="Times New Roman" w:hAnsi="Times New Roman" w:cs="Times New Roman"/>
          <w:sz w:val="28"/>
          <w:szCs w:val="28"/>
        </w:rPr>
        <w:t>чел. В 2017</w:t>
      </w:r>
      <w:r w:rsidR="0025684C" w:rsidRPr="00AB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AB65FE">
        <w:rPr>
          <w:rFonts w:ascii="Times New Roman" w:eastAsia="Times New Roman" w:hAnsi="Times New Roman" w:cs="Times New Roman"/>
          <w:sz w:val="28"/>
          <w:szCs w:val="28"/>
        </w:rPr>
        <w:t xml:space="preserve">г было </w:t>
      </w:r>
      <w:r w:rsidRPr="00AB65F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B65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65FE">
        <w:rPr>
          <w:rFonts w:ascii="Times New Roman" w:eastAsia="Times New Roman" w:hAnsi="Times New Roman" w:cs="Times New Roman"/>
          <w:sz w:val="28"/>
          <w:szCs w:val="28"/>
        </w:rPr>
        <w:t>028</w:t>
      </w:r>
      <w:r w:rsidR="00AB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AB65FE">
        <w:rPr>
          <w:rFonts w:ascii="Times New Roman" w:eastAsia="Times New Roman" w:hAnsi="Times New Roman" w:cs="Times New Roman"/>
          <w:sz w:val="28"/>
          <w:szCs w:val="28"/>
        </w:rPr>
        <w:t xml:space="preserve">чел. Прирост детского населения составил за </w:t>
      </w:r>
      <w:r w:rsidRPr="00AB65FE">
        <w:rPr>
          <w:rFonts w:ascii="Times New Roman" w:eastAsia="Times New Roman" w:hAnsi="Times New Roman" w:cs="Times New Roman"/>
          <w:sz w:val="28"/>
          <w:szCs w:val="28"/>
        </w:rPr>
        <w:t>год – 1,5%.</w:t>
      </w:r>
    </w:p>
    <w:p w:rsidR="00D35F8E" w:rsidRPr="00D35F8E" w:rsidRDefault="00D35F8E" w:rsidP="00D35F8E">
      <w:pPr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Первичная медико-санитарная помощь осуществляется по территориально-участковому принципу в соответствии с нормативно-правовыми актами Министерства здравоохранения России, Департамента здравоохранения города Москвы. В случае невозможности посещения пациентом амбулаторно-поликлинического учреждения организуется оказание медицинской помощи на дому. Поликлиника участвует во всех программах по модернизации здравоохранения. Внедрена электронная медицинская карта пациента, выписка рецептов на медикаменты и на молочно-раздаточный пункт в электронном виде, введен функционал «Вызов врача на дом» для удаленного приема врачами вызовов посредством мобильных устройств.</w:t>
      </w:r>
    </w:p>
    <w:p w:rsidR="00D35F8E" w:rsidRPr="00D35F8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филиале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№ 2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следующие структурные подразделения (отделения):</w:t>
      </w:r>
    </w:p>
    <w:p w:rsidR="00D35F8E" w:rsidRPr="00D35F8E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Педиатрическое</w:t>
      </w:r>
      <w:r w:rsidR="001241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отделение</w:t>
      </w:r>
    </w:p>
    <w:p w:rsidR="00D35F8E" w:rsidRPr="00D35F8E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Отделение профилактики (</w:t>
      </w:r>
      <w:proofErr w:type="spellStart"/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</w:t>
      </w:r>
      <w:proofErr w:type="spellEnd"/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-школьное отделение)</w:t>
      </w:r>
    </w:p>
    <w:p w:rsidR="00D35F8E" w:rsidRPr="00D35F8E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Кабинеты врачей-специалистов: оториноларинголога, офтальмолога, ортопеда, невролога, </w:t>
      </w:r>
      <w:r w:rsidR="005F08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детского </w:t>
      </w:r>
      <w:r w:rsidR="00E1606B">
        <w:rPr>
          <w:rFonts w:ascii="Times New Roman" w:eastAsia="Times New Roman" w:hAnsi="Times New Roman" w:cs="Times New Roman"/>
          <w:sz w:val="28"/>
          <w:szCs w:val="28"/>
          <w:lang w:eastAsia="en-US"/>
        </w:rPr>
        <w:t>хирурга, эндокринолога, врача по спортивной медицине и лечебной физкультуре, врача-нефролога</w:t>
      </w: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35F8E" w:rsidRPr="00D35F8E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Кабинеты восстановительного лечения (физиотерапии) с кабинетом ЛФК, кабинет массажа, бассейн. </w:t>
      </w:r>
    </w:p>
    <w:p w:rsidR="00D35F8E" w:rsidRPr="00D35F8E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</w:t>
      </w:r>
      <w:r w:rsidR="005F081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забора биологического материала.</w:t>
      </w:r>
    </w:p>
    <w:p w:rsidR="00E26C9C" w:rsidRPr="00E26C9C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Кабинеты функциональной диагностики</w:t>
      </w:r>
      <w:r w:rsidR="001241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lang w:eastAsia="en-US"/>
        </w:rPr>
        <w:t>(ЭКГ, ФВД</w:t>
      </w:r>
      <w:r w:rsidR="00E26C9C">
        <w:rPr>
          <w:rFonts w:ascii="Times New Roman" w:eastAsia="Times New Roman" w:hAnsi="Times New Roman" w:cs="Times New Roman"/>
          <w:sz w:val="28"/>
          <w:lang w:eastAsia="en-US"/>
        </w:rPr>
        <w:t>)</w:t>
      </w:r>
    </w:p>
    <w:p w:rsidR="00D35F8E" w:rsidRPr="00D35F8E" w:rsidRDefault="00E26C9C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Кабинеты ультразвуковой диагностики (</w:t>
      </w:r>
      <w:r w:rsidR="00D35F8E" w:rsidRPr="00D35F8E">
        <w:rPr>
          <w:rFonts w:ascii="Times New Roman" w:eastAsia="Times New Roman" w:hAnsi="Times New Roman" w:cs="Times New Roman"/>
          <w:sz w:val="28"/>
          <w:lang w:eastAsia="en-US"/>
        </w:rPr>
        <w:t>УЗИ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внутренних органов,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сердца, головного мозга).</w:t>
      </w:r>
    </w:p>
    <w:p w:rsidR="00D35F8E" w:rsidRDefault="00D35F8E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Рентгенологический кабинет.</w:t>
      </w:r>
    </w:p>
    <w:p w:rsidR="005F081B" w:rsidRPr="00D35F8E" w:rsidRDefault="005F081B" w:rsidP="00D35F8E">
      <w:pPr>
        <w:numPr>
          <w:ilvl w:val="0"/>
          <w:numId w:val="1"/>
        </w:numPr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 здоровья</w:t>
      </w:r>
      <w:r w:rsidR="00E26C9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Плановая мощность поликлиники – 320 посещений в смену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E1606B">
        <w:rPr>
          <w:rFonts w:ascii="Times New Roman" w:eastAsia="Times New Roman" w:hAnsi="Times New Roman" w:cs="Times New Roman"/>
          <w:sz w:val="28"/>
          <w:szCs w:val="28"/>
        </w:rPr>
        <w:t xml:space="preserve">мощность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за 2018 год – 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484</w:t>
      </w:r>
      <w:r w:rsidR="001241D8" w:rsidRPr="00D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посещений в смену (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141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%).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FE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предыдущим годом </w:t>
      </w:r>
      <w:r w:rsidR="00004DDE" w:rsidRPr="00AB65FE">
        <w:rPr>
          <w:rFonts w:ascii="Times New Roman" w:eastAsia="Times New Roman" w:hAnsi="Times New Roman" w:cs="Times New Roman"/>
          <w:sz w:val="28"/>
          <w:szCs w:val="28"/>
        </w:rPr>
        <w:t xml:space="preserve">рост составил 8,0 % (в 2017 г. – </w:t>
      </w:r>
      <w:r w:rsidR="00AB65FE" w:rsidRPr="00AB65FE">
        <w:rPr>
          <w:rFonts w:ascii="Times New Roman" w:eastAsia="Times New Roman" w:hAnsi="Times New Roman" w:cs="Times New Roman"/>
          <w:sz w:val="28"/>
          <w:szCs w:val="28"/>
        </w:rPr>
        <w:t>446</w:t>
      </w:r>
      <w:r w:rsidR="00004DDE" w:rsidRPr="00AB65F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5F8E" w:rsidRPr="00D35F8E" w:rsidRDefault="00D35F8E" w:rsidP="00380345">
      <w:pPr>
        <w:numPr>
          <w:ilvl w:val="0"/>
          <w:numId w:val="2"/>
        </w:numPr>
        <w:spacing w:before="100" w:beforeAutospacing="1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Показатели здоровья населения.</w:t>
      </w:r>
    </w:p>
    <w:p w:rsidR="00D35F8E" w:rsidRPr="008A3D48" w:rsidRDefault="00D35F8E" w:rsidP="008A3D48">
      <w:pPr>
        <w:numPr>
          <w:ilvl w:val="1"/>
          <w:numId w:val="2"/>
        </w:numPr>
        <w:spacing w:before="3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Численность обслуживаемого детского населения</w:t>
      </w:r>
    </w:p>
    <w:p w:rsidR="00D35F8E" w:rsidRPr="00AB65FE" w:rsidRDefault="00004DD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FE">
        <w:rPr>
          <w:rFonts w:ascii="Times New Roman" w:eastAsia="Times New Roman" w:hAnsi="Times New Roman" w:cs="Times New Roman"/>
          <w:sz w:val="28"/>
          <w:szCs w:val="28"/>
        </w:rPr>
        <w:t>По переписи октября 2018 года</w:t>
      </w:r>
    </w:p>
    <w:p w:rsidR="00D35F8E" w:rsidRPr="00AB65FE" w:rsidRDefault="00004DD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FE">
        <w:rPr>
          <w:rFonts w:ascii="Times New Roman" w:eastAsia="Times New Roman" w:hAnsi="Times New Roman" w:cs="Times New Roman"/>
          <w:sz w:val="28"/>
          <w:szCs w:val="28"/>
        </w:rPr>
        <w:t xml:space="preserve">от 0 до 18 лет – </w:t>
      </w:r>
      <w:r w:rsidR="008C7AF3" w:rsidRPr="00AB65F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B65FE" w:rsidRPr="00AB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AF3" w:rsidRPr="00AB65FE"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AB65FE">
        <w:rPr>
          <w:rFonts w:ascii="Times New Roman" w:eastAsia="Times New Roman" w:hAnsi="Times New Roman" w:cs="Times New Roman"/>
          <w:sz w:val="28"/>
          <w:szCs w:val="28"/>
        </w:rPr>
        <w:t xml:space="preserve"> детей (2017 год – 12</w:t>
      </w:r>
      <w:r w:rsidR="00221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5FE">
        <w:rPr>
          <w:rFonts w:ascii="Times New Roman" w:eastAsia="Times New Roman" w:hAnsi="Times New Roman" w:cs="Times New Roman"/>
          <w:sz w:val="28"/>
          <w:szCs w:val="28"/>
        </w:rPr>
        <w:t>028) прирост составил 1,5%</w:t>
      </w:r>
    </w:p>
    <w:p w:rsidR="00D35F8E" w:rsidRPr="00AB65FE" w:rsidRDefault="00004DD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FE">
        <w:rPr>
          <w:rFonts w:ascii="Times New Roman" w:eastAsia="Times New Roman" w:hAnsi="Times New Roman" w:cs="Times New Roman"/>
          <w:sz w:val="28"/>
          <w:szCs w:val="28"/>
        </w:rPr>
        <w:t>детей до года –698</w:t>
      </w:r>
    </w:p>
    <w:p w:rsidR="00D35F8E" w:rsidRPr="00AB65FE" w:rsidRDefault="00004DD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FE">
        <w:rPr>
          <w:rFonts w:ascii="Times New Roman" w:eastAsia="Times New Roman" w:hAnsi="Times New Roman" w:cs="Times New Roman"/>
          <w:sz w:val="28"/>
          <w:szCs w:val="28"/>
        </w:rPr>
        <w:t xml:space="preserve">0-4 лет – </w:t>
      </w:r>
      <w:r w:rsidR="00AB65FE" w:rsidRPr="00AB65FE">
        <w:rPr>
          <w:rFonts w:ascii="Times New Roman" w:eastAsia="Times New Roman" w:hAnsi="Times New Roman" w:cs="Times New Roman"/>
          <w:sz w:val="28"/>
          <w:szCs w:val="28"/>
        </w:rPr>
        <w:t>3580</w:t>
      </w:r>
    </w:p>
    <w:p w:rsidR="00D35F8E" w:rsidRPr="00AB65FE" w:rsidRDefault="00004DD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FE">
        <w:rPr>
          <w:rFonts w:ascii="Times New Roman" w:eastAsia="Times New Roman" w:hAnsi="Times New Roman" w:cs="Times New Roman"/>
          <w:sz w:val="28"/>
          <w:szCs w:val="28"/>
        </w:rPr>
        <w:t>5-9 лет –</w:t>
      </w:r>
      <w:r w:rsidR="004D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5FE" w:rsidRPr="00AB65FE">
        <w:rPr>
          <w:rFonts w:ascii="Times New Roman" w:eastAsia="Times New Roman" w:hAnsi="Times New Roman" w:cs="Times New Roman"/>
          <w:sz w:val="28"/>
          <w:szCs w:val="28"/>
        </w:rPr>
        <w:t>3620</w:t>
      </w:r>
    </w:p>
    <w:p w:rsidR="00D35F8E" w:rsidRPr="00AB65FE" w:rsidRDefault="00004DD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FE">
        <w:rPr>
          <w:rFonts w:ascii="Times New Roman" w:eastAsia="Times New Roman" w:hAnsi="Times New Roman" w:cs="Times New Roman"/>
          <w:sz w:val="28"/>
          <w:szCs w:val="28"/>
        </w:rPr>
        <w:t xml:space="preserve">10-14 лет – </w:t>
      </w:r>
      <w:r w:rsidR="00AB65FE" w:rsidRPr="00AB65FE">
        <w:rPr>
          <w:rFonts w:ascii="Times New Roman" w:eastAsia="Times New Roman" w:hAnsi="Times New Roman" w:cs="Times New Roman"/>
          <w:sz w:val="28"/>
          <w:szCs w:val="28"/>
        </w:rPr>
        <w:t>3040</w:t>
      </w:r>
    </w:p>
    <w:p w:rsidR="00D35F8E" w:rsidRPr="00D35F8E" w:rsidRDefault="00004DD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FE">
        <w:rPr>
          <w:rFonts w:ascii="Times New Roman" w:eastAsia="Times New Roman" w:hAnsi="Times New Roman" w:cs="Times New Roman"/>
          <w:sz w:val="28"/>
          <w:szCs w:val="28"/>
        </w:rPr>
        <w:t>15-17 лет – 1971</w:t>
      </w:r>
    </w:p>
    <w:p w:rsidR="00D35F8E" w:rsidRPr="00D35F8E" w:rsidRDefault="00D35F8E" w:rsidP="00BB1304">
      <w:pPr>
        <w:keepNext/>
        <w:spacing w:before="100" w:beforeAutospacing="1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iCs/>
          <w:sz w:val="28"/>
          <w:szCs w:val="28"/>
        </w:rPr>
        <w:t xml:space="preserve">В 2018 г. зафиксирован 1 летальный случай ребенка, проживающего на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территории района Бабушкинский:</w:t>
      </w:r>
    </w:p>
    <w:p w:rsidR="00D35F8E" w:rsidRPr="00D35F8E" w:rsidRDefault="00D35F8E" w:rsidP="00D35F8E">
      <w:pPr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Ребенок 2000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г рождения, </w:t>
      </w:r>
      <w:r w:rsidR="001241D8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="001241D8" w:rsidRPr="00D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наркотиков. </w:t>
      </w:r>
    </w:p>
    <w:p w:rsidR="00D35F8E" w:rsidRPr="00D35F8E" w:rsidRDefault="00D35F8E" w:rsidP="00D35F8E">
      <w:pPr>
        <w:tabs>
          <w:tab w:val="left" w:pos="8789"/>
        </w:tabs>
        <w:spacing w:before="100" w:beforeAutospacing="1"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поликлинике работают 9 врачебных педиатрических участков, 1 подростковый. </w:t>
      </w:r>
      <w:r w:rsidR="00AB65FE">
        <w:rPr>
          <w:rFonts w:ascii="Times New Roman" w:eastAsia="Times New Roman" w:hAnsi="Times New Roman" w:cs="Times New Roman"/>
          <w:sz w:val="28"/>
          <w:szCs w:val="28"/>
        </w:rPr>
        <w:t xml:space="preserve">В 2018 г. дополнительно организованы два педиатрических участка.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Амбулаторные приемы ведут врачи-педиатры участковые в две смены. Запись к врачам проводится через систему ЕМИАС, с помощью информационных киосков, расположенных в холлах поликлиники, через Интернет, мобильные приложения, портал государственных услуг в течение рабочего дня. Доступность первичной медико-санитарной помощи соответствует плановым показателям (к педиатру доступна в день обращения, к врачам–специалистам второго уровня</w:t>
      </w:r>
      <w:r w:rsidR="00E543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инструментальным видам обследования – до </w:t>
      </w:r>
      <w:r w:rsidR="00AB65FE">
        <w:rPr>
          <w:rFonts w:ascii="Times New Roman" w:eastAsia="Times New Roman" w:hAnsi="Times New Roman" w:cs="Times New Roman"/>
          <w:sz w:val="28"/>
          <w:szCs w:val="28"/>
        </w:rPr>
        <w:t>7</w:t>
      </w:r>
      <w:r w:rsidR="00AB65FE" w:rsidRPr="00D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дней). В 2018 г. сотрудники поликлиники принимали активное участие по внедрению Московского стандарта детской поликлиники, в рамках которого созданы зоны комфортного пребывания для родителей и малышей, оснащенные кулерами, телевизорами, игровым оборудованием. </w:t>
      </w:r>
    </w:p>
    <w:p w:rsidR="00D35F8E" w:rsidRPr="00D35F8E" w:rsidRDefault="00E54394" w:rsidP="00D35F8E">
      <w:pPr>
        <w:tabs>
          <w:tab w:val="left" w:pos="8789"/>
        </w:tabs>
        <w:spacing w:after="0" w:line="240" w:lineRule="auto"/>
        <w:ind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 профилактики ф</w:t>
      </w:r>
      <w:r w:rsidR="00D35F8E" w:rsidRPr="00D35F8E">
        <w:rPr>
          <w:rFonts w:ascii="Times New Roman" w:eastAsia="Times New Roman" w:hAnsi="Times New Roman" w:cs="Times New Roman"/>
          <w:sz w:val="28"/>
          <w:szCs w:val="28"/>
        </w:rPr>
        <w:t>илиал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5F8E" w:rsidRPr="00D35F8E">
        <w:rPr>
          <w:rFonts w:ascii="Times New Roman" w:eastAsia="Times New Roman" w:hAnsi="Times New Roman" w:cs="Times New Roman"/>
          <w:sz w:val="28"/>
          <w:szCs w:val="28"/>
        </w:rPr>
        <w:t xml:space="preserve"> №2 обеспечивает медицинской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</w:t>
      </w:r>
      <w:r w:rsidR="00D35F8E" w:rsidRPr="00D35F8E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в 16 школах, 23 детских </w:t>
      </w:r>
      <w:r w:rsidR="00D35F8E" w:rsidRPr="00D35F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садах района Бабушкинский и Свиблово. Всего под наблюдением отделения профилактики в образовательных организациях находится </w:t>
      </w:r>
      <w:r w:rsidR="00004DDE" w:rsidRPr="00AB65FE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DDE" w:rsidRPr="00AB65FE">
        <w:rPr>
          <w:rFonts w:ascii="Times New Roman" w:eastAsia="Times New Roman" w:hAnsi="Times New Roman" w:cs="Times New Roman"/>
          <w:sz w:val="28"/>
          <w:szCs w:val="28"/>
        </w:rPr>
        <w:t>599</w:t>
      </w:r>
      <w:r w:rsidR="00D35F8E" w:rsidRPr="00D35F8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35F8E" w:rsidRPr="00D35F8E" w:rsidRDefault="00D35F8E" w:rsidP="00D35F8E">
      <w:pPr>
        <w:tabs>
          <w:tab w:val="left" w:pos="8789"/>
        </w:tabs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F8E" w:rsidRPr="00D35F8E" w:rsidRDefault="00D35F8E" w:rsidP="008A3D48">
      <w:pPr>
        <w:numPr>
          <w:ilvl w:val="1"/>
          <w:numId w:val="2"/>
        </w:numPr>
        <w:spacing w:before="3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Дети (до 14 лет включительно)</w:t>
      </w:r>
    </w:p>
    <w:p w:rsidR="00D35F8E" w:rsidRPr="00D35F8E" w:rsidRDefault="00D35F8E" w:rsidP="00D35F8E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детей до 14лет: 2017 г. – </w:t>
      </w:r>
      <w:r w:rsidR="00E964EE" w:rsidRPr="00E54394">
        <w:rPr>
          <w:rFonts w:ascii="Times New Roman" w:eastAsia="Times New Roman" w:hAnsi="Times New Roman" w:cs="Times New Roman"/>
          <w:sz w:val="28"/>
          <w:szCs w:val="28"/>
        </w:rPr>
        <w:t>10086</w:t>
      </w:r>
      <w:r w:rsidRPr="00E54394">
        <w:rPr>
          <w:rFonts w:ascii="Times New Roman" w:eastAsia="Times New Roman" w:hAnsi="Times New Roman" w:cs="Times New Roman"/>
          <w:sz w:val="28"/>
          <w:szCs w:val="28"/>
        </w:rPr>
        <w:t>, 2018</w:t>
      </w:r>
      <w:r w:rsidR="00A6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394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E964EE" w:rsidRPr="00E54394">
        <w:rPr>
          <w:rFonts w:ascii="Times New Roman" w:eastAsia="Times New Roman" w:hAnsi="Times New Roman" w:cs="Times New Roman"/>
          <w:sz w:val="28"/>
          <w:szCs w:val="28"/>
        </w:rPr>
        <w:t>10240</w:t>
      </w:r>
    </w:p>
    <w:tbl>
      <w:tblPr>
        <w:tblpPr w:leftFromText="180" w:rightFromText="180" w:vertAnchor="text" w:horzAnchor="margin" w:tblpXSpec="center" w:tblpY="2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1309"/>
        <w:gridCol w:w="1877"/>
        <w:gridCol w:w="1667"/>
      </w:tblGrid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период</w:t>
            </w:r>
          </w:p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2018г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Данные за</w:t>
            </w:r>
          </w:p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2017 год, предшествующий отчетному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Динамика изменений показателя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25298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28547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-11%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+5%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Новообразования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+4%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+3%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Болезни органов дыхания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16738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17575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-15%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-1,5%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sz w:val="24"/>
                <w:szCs w:val="24"/>
              </w:rPr>
              <w:t>-2,5%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+5%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-3,8%</w:t>
            </w:r>
          </w:p>
        </w:tc>
      </w:tr>
      <w:tr w:rsidR="00D35F8E" w:rsidRPr="00D35F8E" w:rsidTr="00E54394">
        <w:trPr>
          <w:trHeight w:val="58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+0,9%</w:t>
            </w:r>
          </w:p>
        </w:tc>
      </w:tr>
      <w:tr w:rsidR="00D35F8E" w:rsidRPr="00D35F8E" w:rsidTr="00E543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+5%</w:t>
            </w:r>
          </w:p>
        </w:tc>
      </w:tr>
    </w:tbl>
    <w:p w:rsidR="00D35F8E" w:rsidRPr="00D35F8E" w:rsidRDefault="00D35F8E" w:rsidP="008A3D48">
      <w:pPr>
        <w:numPr>
          <w:ilvl w:val="1"/>
          <w:numId w:val="2"/>
        </w:numPr>
        <w:spacing w:before="3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Дети (15-17 лет включительно)</w:t>
      </w:r>
    </w:p>
    <w:p w:rsidR="00D35F8E" w:rsidRPr="00D35F8E" w:rsidRDefault="00D35F8E" w:rsidP="00D35F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детей 15-17 лет: 2017 г. – </w:t>
      </w:r>
      <w:r w:rsidR="00710E8D" w:rsidRPr="00E54394">
        <w:rPr>
          <w:rFonts w:ascii="Times New Roman" w:eastAsia="Times New Roman" w:hAnsi="Times New Roman" w:cs="Times New Roman"/>
          <w:sz w:val="28"/>
          <w:szCs w:val="28"/>
        </w:rPr>
        <w:t>1941, 2018 г. – 1971</w:t>
      </w:r>
      <w:r w:rsidRPr="00E5439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260"/>
        <w:gridCol w:w="1784"/>
        <w:gridCol w:w="1633"/>
      </w:tblGrid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период</w:t>
            </w:r>
          </w:p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2018г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Данные за 2017 год, предшествующий отчетному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Динамика изменений показателя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3652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3744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-2,5%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-1,8%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Новообразования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-2,4%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+1,0%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-0,8%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-4,8%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-1,7%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509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514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5F8E">
              <w:rPr>
                <w:rFonts w:ascii="Times New Roman" w:eastAsia="Times New Roman" w:hAnsi="Times New Roman" w:cs="Times New Roman"/>
              </w:rPr>
              <w:t>-0,8%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5F8E">
              <w:rPr>
                <w:rFonts w:ascii="Times New Roman" w:eastAsia="Times New Roman" w:hAnsi="Times New Roman" w:cs="Times New Roman"/>
                <w:bCs/>
              </w:rPr>
              <w:t>113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5F8E">
              <w:rPr>
                <w:rFonts w:ascii="Times New Roman" w:eastAsia="Times New Roman" w:hAnsi="Times New Roman" w:cs="Times New Roman"/>
                <w:bCs/>
              </w:rPr>
              <w:t>109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5F8E">
              <w:rPr>
                <w:rFonts w:ascii="Times New Roman" w:eastAsia="Times New Roman" w:hAnsi="Times New Roman" w:cs="Times New Roman"/>
                <w:bCs/>
              </w:rPr>
              <w:t>+1,9%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5F8E">
              <w:rPr>
                <w:rFonts w:ascii="Times New Roman" w:eastAsia="Times New Roman" w:hAnsi="Times New Roman" w:cs="Times New Roman"/>
                <w:bCs/>
              </w:rPr>
              <w:t>501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5F8E">
              <w:rPr>
                <w:rFonts w:ascii="Times New Roman" w:eastAsia="Times New Roman" w:hAnsi="Times New Roman" w:cs="Times New Roman"/>
                <w:bCs/>
              </w:rPr>
              <w:t>499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35F8E">
              <w:rPr>
                <w:rFonts w:ascii="Times New Roman" w:eastAsia="Times New Roman" w:hAnsi="Times New Roman" w:cs="Times New Roman"/>
                <w:bCs/>
              </w:rPr>
              <w:t>+0,3%</w:t>
            </w:r>
          </w:p>
        </w:tc>
      </w:tr>
      <w:tr w:rsidR="00D35F8E" w:rsidRPr="00D35F8E" w:rsidTr="001241D8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-18,2%</w:t>
            </w:r>
          </w:p>
        </w:tc>
      </w:tr>
    </w:tbl>
    <w:p w:rsidR="00D35F8E" w:rsidRPr="00D35F8E" w:rsidRDefault="00D35F8E" w:rsidP="00D35F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Отмечается уменьшение количества зарегистрированных заболеваний за счет уменьшения случаев заболевания ОРВИ, инфекционных и паразитарных болезней у подростков, болезней эндокринной системы и органов пищеварения. Отмечается незначительный рост болезней глаза и его придаточного аппарата, мочеполовой и нервной системы в разных возрастных группах.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Медицинскими работниками </w:t>
      </w:r>
      <w:r w:rsidR="00E26C9C">
        <w:rPr>
          <w:rFonts w:ascii="Times New Roman" w:eastAsia="Times New Roman" w:hAnsi="Times New Roman" w:cs="Times New Roman"/>
          <w:sz w:val="28"/>
          <w:szCs w:val="28"/>
        </w:rPr>
        <w:t xml:space="preserve">отделения профилактики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в школах и детских садах проводится санитарно-просветительская работа о значении питания для здоровья детей и подростков, исключении фастфуда, физической культуре и спорте – залоге здоровья, профилактике и лечени</w:t>
      </w:r>
      <w:r w:rsidR="00E26C9C">
        <w:rPr>
          <w:rFonts w:ascii="Times New Roman" w:eastAsia="Times New Roman" w:hAnsi="Times New Roman" w:cs="Times New Roman"/>
          <w:sz w:val="28"/>
          <w:szCs w:val="28"/>
        </w:rPr>
        <w:t>ю заболеваний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опорно-двигательного аппарата.</w:t>
      </w:r>
    </w:p>
    <w:p w:rsidR="00D35F8E" w:rsidRPr="00D35F8E" w:rsidRDefault="00D35F8E" w:rsidP="008A3D48">
      <w:pPr>
        <w:numPr>
          <w:ilvl w:val="1"/>
          <w:numId w:val="2"/>
        </w:numPr>
        <w:spacing w:before="3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sub_201"/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Профилактические </w:t>
      </w:r>
      <w:r w:rsidR="00EE7228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медицинские </w:t>
      </w: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 xml:space="preserve">осмотры, проведенные </w:t>
      </w:r>
      <w:r w:rsidR="00EE722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детскому населению </w:t>
      </w: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Бабушкинско</w:t>
      </w:r>
      <w:r w:rsidR="00EE7228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228" w:rsidRPr="00D35F8E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="00EE7228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559"/>
        <w:gridCol w:w="1383"/>
      </w:tblGrid>
      <w:tr w:rsidR="00D35F8E" w:rsidRPr="00D35F8E" w:rsidTr="001241D8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Контингенты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Подлежало осмотрам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Подлежало осмотрам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Осмотрено</w:t>
            </w:r>
          </w:p>
        </w:tc>
      </w:tr>
      <w:tr w:rsidR="00D35F8E" w:rsidRPr="00D35F8E" w:rsidTr="001241D8">
        <w:trPr>
          <w:jc w:val="center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2017</w:t>
            </w:r>
            <w:r w:rsid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2018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2018 г.</w:t>
            </w:r>
          </w:p>
        </w:tc>
      </w:tr>
      <w:tr w:rsidR="00D35F8E" w:rsidRPr="00D35F8E" w:rsidTr="001241D8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детей в возрасте 0-17 лет включительно</w:t>
            </w:r>
          </w:p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Профилактические осмотры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E26C9C" w:rsidRDefault="00D512ED" w:rsidP="00E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  <w:r w:rsid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E26C9C" w:rsidRDefault="00D512ED" w:rsidP="00E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  <w:r w:rsid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E26C9C" w:rsidRDefault="00D512ED" w:rsidP="00E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  <w:r w:rsid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E26C9C" w:rsidRDefault="00D512ED" w:rsidP="00E2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  <w:r w:rsid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E26C9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211</w:t>
            </w:r>
          </w:p>
        </w:tc>
      </w:tr>
    </w:tbl>
    <w:p w:rsidR="00D35F8E" w:rsidRPr="00D35F8E" w:rsidRDefault="00D35F8E" w:rsidP="00A633C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100 % прикрепленного детского населения в 2018</w:t>
      </w:r>
      <w:r w:rsidR="00EE7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г. прошли медицинские осмотры в объемах, предусмотренных приказом МЗ РФ № 514н от 10.07.2017 «О порядке проведения профилактических медицинских осмотров несовершеннолетних».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1-е место в структуре заболеваний среди детей, состоящих на диспансерном учете, занимают заболевания органов дыхания, 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2-е</w:t>
      </w:r>
      <w:r w:rsidR="003B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место офтальмологическая патология, 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3-е место врожденные аномалии и пороки развития,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4-е</w:t>
      </w:r>
      <w:r w:rsidR="003B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место патология органов пищеварения, 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5-е место болезни костно-мышечной системы и соединительной ткани.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профилактических осмотров 2018 г. отмечается увеличение количества детей </w:t>
      </w:r>
      <w:r w:rsidRPr="00D35F8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35F8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группы здоровья и уменьшение </w:t>
      </w:r>
      <w:r w:rsidRPr="00D35F8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группы, что связано с проведением реабилитационных мероприятий после проведения профилактических осмотров.</w:t>
      </w:r>
    </w:p>
    <w:p w:rsidR="00D35F8E" w:rsidRPr="0022141C" w:rsidRDefault="00D35F8E" w:rsidP="008A3D48">
      <w:pPr>
        <w:numPr>
          <w:ilvl w:val="1"/>
          <w:numId w:val="2"/>
        </w:numPr>
        <w:spacing w:before="3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Диспансерное наблюдение за детьми – инвалидами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410"/>
        <w:gridCol w:w="2126"/>
      </w:tblGrid>
      <w:tr w:rsidR="00D35F8E" w:rsidRPr="00D35F8E" w:rsidTr="001241D8">
        <w:trPr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Дети - инвалиды</w:t>
            </w:r>
          </w:p>
        </w:tc>
      </w:tr>
      <w:tr w:rsidR="00D35F8E" w:rsidRPr="00D35F8E" w:rsidTr="001241D8">
        <w:trPr>
          <w:jc w:val="center"/>
        </w:trPr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C63B4D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2017</w:t>
            </w:r>
            <w:r w:rsidR="0028150A"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C63B4D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2018 г.</w:t>
            </w:r>
          </w:p>
        </w:tc>
      </w:tr>
      <w:tr w:rsidR="00D35F8E" w:rsidRPr="00D35F8E" w:rsidTr="001241D8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Состоит под диспансерным наблюдением на конец отчетного года / впервые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C63B4D" w:rsidRDefault="006F5802" w:rsidP="006F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205/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C63B4D" w:rsidRDefault="002D2774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199 / 9</w:t>
            </w:r>
          </w:p>
          <w:p w:rsidR="00D35F8E" w:rsidRPr="00C63B4D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</w:tr>
      <w:tr w:rsidR="00D35F8E" w:rsidRPr="00D35F8E" w:rsidTr="001241D8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C63B4D" w:rsidRDefault="00C21B65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C63B4D" w:rsidRDefault="00C21B65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</w:t>
            </w:r>
          </w:p>
        </w:tc>
      </w:tr>
      <w:tr w:rsidR="00D35F8E" w:rsidRPr="00D35F8E" w:rsidTr="00C21B65">
        <w:trPr>
          <w:trHeight w:val="376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 выехало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C63B4D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C63B4D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</w:tr>
      <w:tr w:rsidR="00D35F8E" w:rsidRPr="00D35F8E" w:rsidTr="001241D8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умерло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C63B4D" w:rsidRDefault="00C21B65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C63B4D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D35F8E" w:rsidRPr="00D35F8E" w:rsidTr="001241D8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C63B4D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C63B4D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</w:t>
            </w:r>
          </w:p>
        </w:tc>
      </w:tr>
      <w:tr w:rsidR="00D35F8E" w:rsidRPr="00D35F8E" w:rsidTr="001241D8">
        <w:trPr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C63B4D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C63B4D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3B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88</w:t>
            </w:r>
          </w:p>
        </w:tc>
      </w:tr>
    </w:tbl>
    <w:p w:rsidR="00D35F8E" w:rsidRPr="00C63B4D" w:rsidRDefault="00D35F8E" w:rsidP="00D35F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детей, имеющих </w:t>
      </w:r>
      <w:r w:rsidRPr="00C63B4D">
        <w:rPr>
          <w:rFonts w:ascii="Times New Roman" w:eastAsia="Times New Roman" w:hAnsi="Times New Roman" w:cs="Times New Roman"/>
          <w:sz w:val="28"/>
          <w:szCs w:val="28"/>
        </w:rPr>
        <w:t>инвали</w:t>
      </w:r>
      <w:r w:rsidR="00D512ED" w:rsidRPr="00C63B4D">
        <w:rPr>
          <w:rFonts w:ascii="Times New Roman" w:eastAsia="Times New Roman" w:hAnsi="Times New Roman" w:cs="Times New Roman"/>
          <w:sz w:val="28"/>
          <w:szCs w:val="28"/>
        </w:rPr>
        <w:t xml:space="preserve">дность </w:t>
      </w:r>
      <w:r w:rsidR="002D2774" w:rsidRPr="00C63B4D">
        <w:rPr>
          <w:rFonts w:ascii="Times New Roman" w:eastAsia="Times New Roman" w:hAnsi="Times New Roman" w:cs="Times New Roman"/>
          <w:sz w:val="28"/>
          <w:szCs w:val="28"/>
        </w:rPr>
        <w:t>– 199</w:t>
      </w:r>
      <w:r w:rsidR="00D512ED" w:rsidRPr="00C63B4D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E11A8B" w:rsidRPr="00C63B4D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C63B4D">
        <w:rPr>
          <w:rFonts w:ascii="Times New Roman" w:eastAsia="Times New Roman" w:hAnsi="Times New Roman" w:cs="Times New Roman"/>
          <w:sz w:val="28"/>
          <w:szCs w:val="28"/>
        </w:rPr>
        <w:t xml:space="preserve"> % от прикрепленного </w:t>
      </w:r>
      <w:r w:rsidR="00ED78D8" w:rsidRPr="00C63B4D">
        <w:rPr>
          <w:rFonts w:ascii="Times New Roman" w:eastAsia="Times New Roman" w:hAnsi="Times New Roman" w:cs="Times New Roman"/>
          <w:sz w:val="28"/>
          <w:szCs w:val="28"/>
        </w:rPr>
        <w:t xml:space="preserve">детского </w:t>
      </w:r>
      <w:r w:rsidRPr="00C63B4D">
        <w:rPr>
          <w:rFonts w:ascii="Times New Roman" w:eastAsia="Times New Roman" w:hAnsi="Times New Roman" w:cs="Times New Roman"/>
          <w:sz w:val="28"/>
          <w:szCs w:val="28"/>
        </w:rPr>
        <w:t xml:space="preserve">населения района Бабушкинский. </w:t>
      </w:r>
    </w:p>
    <w:p w:rsidR="00D35F8E" w:rsidRPr="00C63B4D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4D">
        <w:rPr>
          <w:rFonts w:ascii="Times New Roman" w:eastAsia="Times New Roman" w:hAnsi="Times New Roman" w:cs="Times New Roman"/>
          <w:sz w:val="28"/>
          <w:szCs w:val="28"/>
        </w:rPr>
        <w:t>Среди детей-инвалидов:</w:t>
      </w:r>
    </w:p>
    <w:p w:rsidR="00D35F8E" w:rsidRPr="00C63B4D" w:rsidRDefault="00D35F8E" w:rsidP="00D512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4D">
        <w:rPr>
          <w:rFonts w:ascii="Times New Roman" w:eastAsia="Times New Roman" w:hAnsi="Times New Roman" w:cs="Times New Roman"/>
          <w:sz w:val="28"/>
          <w:szCs w:val="28"/>
        </w:rPr>
        <w:t xml:space="preserve">Маломобильных – </w:t>
      </w:r>
      <w:r w:rsidR="00C63B4D">
        <w:rPr>
          <w:rFonts w:ascii="Times New Roman" w:eastAsia="Times New Roman" w:hAnsi="Times New Roman" w:cs="Times New Roman"/>
          <w:sz w:val="28"/>
          <w:szCs w:val="28"/>
        </w:rPr>
        <w:t xml:space="preserve">4 ребенка, </w:t>
      </w:r>
      <w:r w:rsidRPr="00C63B4D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E11A8B" w:rsidRPr="00C63B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3B4D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детей-инвалидов, колясочников </w:t>
      </w:r>
      <w:r w:rsidR="00D512ED" w:rsidRPr="00C63B4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1A8B" w:rsidRPr="00C63B4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B569D" w:rsidRPr="00C63B4D">
        <w:rPr>
          <w:rFonts w:ascii="Times New Roman" w:eastAsia="Times New Roman" w:hAnsi="Times New Roman" w:cs="Times New Roman"/>
          <w:sz w:val="28"/>
          <w:szCs w:val="28"/>
        </w:rPr>
        <w:t xml:space="preserve"> (11</w:t>
      </w:r>
      <w:r w:rsidRPr="00C63B4D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D35F8E" w:rsidRPr="00C63B4D" w:rsidRDefault="00D35F8E" w:rsidP="00D35F8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4D">
        <w:rPr>
          <w:rFonts w:ascii="Times New Roman" w:eastAsia="Times New Roman" w:hAnsi="Times New Roman" w:cs="Times New Roman"/>
          <w:sz w:val="28"/>
          <w:szCs w:val="28"/>
        </w:rPr>
        <w:t>впервые в 2018 году было признано инвалидами 16</w:t>
      </w:r>
      <w:r w:rsidR="008A3D48" w:rsidRPr="00C63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B4D">
        <w:rPr>
          <w:rFonts w:ascii="Times New Roman" w:eastAsia="Times New Roman" w:hAnsi="Times New Roman" w:cs="Times New Roman"/>
          <w:sz w:val="28"/>
          <w:szCs w:val="28"/>
        </w:rPr>
        <w:t>детей (в 2017 г. – 34). Основной причиной, приводящей к инвалидизации детей, являются врожденные аномалии, на 2-ом месте – заболевания нервной системы, на 3-ом месте – болезни эндокринной системы, на 4-ом месте – болезни костно-мышечной системы и новообразования.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B4D">
        <w:rPr>
          <w:rFonts w:ascii="Times New Roman" w:eastAsia="Times New Roman" w:hAnsi="Times New Roman" w:cs="Times New Roman"/>
          <w:sz w:val="28"/>
          <w:szCs w:val="28"/>
        </w:rPr>
        <w:t>Всем детям-инвалидам лежачим и колясочникам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, проведен</w:t>
      </w:r>
      <w:r w:rsidR="003B578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осмотр</w:t>
      </w:r>
      <w:r w:rsidR="003B578C">
        <w:rPr>
          <w:rFonts w:ascii="Times New Roman" w:eastAsia="Times New Roman" w:hAnsi="Times New Roman" w:cs="Times New Roman"/>
          <w:sz w:val="28"/>
          <w:szCs w:val="28"/>
        </w:rPr>
        <w:t>ы врачей-педиатров, специалистов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на дому</w:t>
      </w:r>
      <w:r w:rsidR="003B57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8E" w:rsidRPr="00D35F8E" w:rsidRDefault="00D35F8E" w:rsidP="008A3D48">
      <w:pPr>
        <w:numPr>
          <w:ilvl w:val="1"/>
          <w:numId w:val="2"/>
        </w:numPr>
        <w:spacing w:before="3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Дети раннего возраста.</w:t>
      </w:r>
    </w:p>
    <w:p w:rsidR="00D35F8E" w:rsidRPr="00D35F8E" w:rsidRDefault="00D35F8E" w:rsidP="00D35F8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В 2018 г. родилось и поступило под наблюдение поликлиники в районе Бабушкинский 698 детей. Всем детям проведено обследование на выявление нарушений слуха (тест </w:t>
      </w:r>
      <w:proofErr w:type="spellStart"/>
      <w:r w:rsidRPr="00D35F8E">
        <w:rPr>
          <w:rFonts w:ascii="Times New Roman" w:eastAsia="Times New Roman" w:hAnsi="Times New Roman" w:cs="Times New Roman"/>
          <w:sz w:val="28"/>
          <w:szCs w:val="28"/>
        </w:rPr>
        <w:t>отоакустической</w:t>
      </w:r>
      <w:proofErr w:type="spellEnd"/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эмиссии), из них в поликлинике – 299</w:t>
      </w:r>
      <w:r w:rsidR="003B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новорожденных.</w:t>
      </w:r>
      <w:r w:rsidR="002B2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Обследовано на наследственную патологию 698 детей, из них в поликлинике –323 новорожденных (50%) -</w:t>
      </w: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патологии не выявлено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8E" w:rsidRPr="00D35F8E" w:rsidRDefault="00D35F8E" w:rsidP="00D35F8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На протяжении двух последних лет детей, находящихся на грудном вскармливании 36-44% от общей численности детей до года.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На 1-ом месте в структуре заболеваемости детей 1 года жизни – болезни органов дыхания, 2-е место занимают болезни глаз, на 3-ем месте –</w:t>
      </w:r>
      <w:r w:rsidR="002B2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болезни нервной системы, на 4-ом – болезни органов пищеварения.</w:t>
      </w:r>
    </w:p>
    <w:p w:rsidR="00D35F8E" w:rsidRPr="00D35F8E" w:rsidRDefault="00D35F8E" w:rsidP="00380345">
      <w:pPr>
        <w:numPr>
          <w:ilvl w:val="0"/>
          <w:numId w:val="2"/>
        </w:numPr>
        <w:spacing w:before="100" w:beforeAutospacing="1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sub_222"/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Развитие материально-технической базы учреждения</w:t>
      </w:r>
    </w:p>
    <w:bookmarkEnd w:id="2"/>
    <w:p w:rsidR="006E462D" w:rsidRDefault="00D35F8E" w:rsidP="006323EF">
      <w:pPr>
        <w:pStyle w:val="a8"/>
        <w:numPr>
          <w:ilvl w:val="1"/>
          <w:numId w:val="2"/>
        </w:numPr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41C">
        <w:rPr>
          <w:rFonts w:ascii="Times New Roman" w:eastAsia="Times New Roman" w:hAnsi="Times New Roman" w:cs="Times New Roman"/>
          <w:sz w:val="28"/>
          <w:szCs w:val="28"/>
        </w:rPr>
        <w:t>На основании приказа № 1470 Департамента здравоохранения города Москвы от 20.12.2012 года «Об оптимизации работы по ведению записи на прием к врачу в электронном виде» введено расписание приема врачей и составлена маршрутизация пациентов с применением системы управления потоком пациентов единой медицинской информационно-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аналитической системы – ЕМИАС,</w:t>
      </w:r>
      <w:r w:rsidR="006E462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 xml:space="preserve"> 2013 года открыт общедоступный ресурс. Пациент имеет возможность записаться на прием к врачу самостоятельно, а врач – записать пациента к себе на повторный осмотр, на обследование и консультацию специалистов, в том числе, в ДГП № 11,</w:t>
      </w:r>
      <w:r w:rsidRPr="00221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 xml:space="preserve">филиал 1, </w:t>
      </w:r>
      <w:r w:rsidR="006E462D">
        <w:rPr>
          <w:rFonts w:ascii="Times New Roman" w:eastAsia="Times New Roman" w:hAnsi="Times New Roman" w:cs="Times New Roman"/>
          <w:sz w:val="28"/>
          <w:szCs w:val="28"/>
        </w:rPr>
        <w:t>филиал 2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462D">
        <w:rPr>
          <w:rFonts w:ascii="Times New Roman" w:eastAsia="Times New Roman" w:hAnsi="Times New Roman" w:cs="Times New Roman"/>
          <w:sz w:val="28"/>
          <w:szCs w:val="28"/>
        </w:rPr>
        <w:t xml:space="preserve">обособленное структурное подразделение </w:t>
      </w:r>
      <w:r w:rsidRPr="0022141C">
        <w:rPr>
          <w:rFonts w:ascii="Times New Roman" w:eastAsia="Times New Roman" w:hAnsi="Times New Roman" w:cs="Times New Roman"/>
          <w:sz w:val="28"/>
          <w:szCs w:val="28"/>
        </w:rPr>
        <w:t>филиала №2, и другие медицинские учреждения. Это сохраняет время родителей и повышает качество медицинского обслуживания прикрепленного детского населения.</w:t>
      </w:r>
    </w:p>
    <w:p w:rsidR="00D35F8E" w:rsidRPr="006E462D" w:rsidRDefault="00D35F8E" w:rsidP="006E46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2141C">
        <w:rPr>
          <w:rFonts w:ascii="Times New Roman" w:eastAsia="Calibri" w:hAnsi="Times New Roman" w:cs="Times New Roman"/>
          <w:sz w:val="28"/>
          <w:szCs w:val="28"/>
          <w:lang w:eastAsia="en-US"/>
        </w:rPr>
        <w:t>Самозапись</w:t>
      </w:r>
      <w:proofErr w:type="spellEnd"/>
      <w:r w:rsidRPr="00221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открыта к следующим специалистам: врач-педиатр участковый, врач-педиатр кабинета выдачи справок и направлений, врач-офтальмолог, врач-оториноларинголог, врач</w:t>
      </w:r>
      <w:r w:rsidR="006E46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2141C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хирург, врач</w:t>
      </w:r>
      <w:r w:rsidRPr="006E4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58766E">
        <w:rPr>
          <w:rFonts w:ascii="Times New Roman" w:eastAsia="Calibri" w:hAnsi="Times New Roman" w:cs="Times New Roman"/>
          <w:sz w:val="28"/>
          <w:szCs w:val="28"/>
          <w:lang w:eastAsia="en-US"/>
        </w:rPr>
        <w:t>акушер-гинеколог, дежурный врач.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участкового педиатра осуществляется в день обращения. Время ожидания приема врачей-специалистов, принимающих по </w:t>
      </w:r>
      <w:proofErr w:type="spellStart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самозаписи</w:t>
      </w:r>
      <w:proofErr w:type="spellEnd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, как правило, не превышает 1-3 дней, горизонт записи – 14 дней. Время ожидания консультации врача-специалиста по направлению другого врача составляет от 2 до 3-5 дней.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Пациенты направляются на консультации врачей-специалистов врачом-педиатром или другим специалистом, с использованием электронной записи, ведется электронная карта.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отсроченного приема или приема в декретированный срок пациенту оформляется электронное направление на необходимый период времени.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повторный прием осуществляется врачом самостоятельно.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диспансерного наблюдения пациент прикрепляется к специальности и на время наблюдения все способы </w:t>
      </w:r>
      <w:proofErr w:type="spellStart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самозаписи</w:t>
      </w:r>
      <w:proofErr w:type="spellEnd"/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этому специалисту становятся доступными для пациента.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Между учреждениями амбулаторного центра и медицинскими учреждениями других амбулаторных центров СВАО построены маршруты для направления пациентов в электронном виде на консультации или исследования</w:t>
      </w:r>
      <w:r w:rsidR="006E4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(компьютерная томография, магнитно-резонансная томография, электромиография и др.)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отсутствия </w:t>
      </w:r>
      <w:r w:rsidR="006E462D">
        <w:rPr>
          <w:rFonts w:ascii="Times New Roman" w:eastAsia="Calibri" w:hAnsi="Times New Roman" w:cs="Times New Roman"/>
          <w:sz w:val="28"/>
          <w:szCs w:val="28"/>
          <w:lang w:eastAsia="en-US"/>
        </w:rPr>
        <w:t>врача-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 в филиале, пациент направляется в амбулаторный центр.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поликлинике в рамках Московского стандарта детской поликлиники организована работа «Кабинета дежурного врача» и «Кабинета выдачи справок и направлений» с 08.00 до 20.00 с понедельника по пятницу, в субботу с 09.00 до 15.00. 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Дежурный врач принимает пациентов, обратившихся за оказанием первичной медико-санитарной помощи, в следующих случаях:</w:t>
      </w:r>
    </w:p>
    <w:p w:rsidR="00D35F8E" w:rsidRPr="006E462D" w:rsidRDefault="00D35F8E" w:rsidP="006E462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62D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оказания неотложной или экстренной помощи;</w:t>
      </w:r>
    </w:p>
    <w:p w:rsidR="00D35F8E" w:rsidRPr="006E462D" w:rsidRDefault="00D35F8E" w:rsidP="006E462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62D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свободных интервалов для предварительной записи к врачу-педиатру, врачу-педиатру участковому в пределах горизонта записи;</w:t>
      </w:r>
    </w:p>
    <w:p w:rsidR="00D35F8E" w:rsidRPr="006E462D" w:rsidRDefault="00D35F8E" w:rsidP="006E462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6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обращении пациента, имеющего право на внеочередное обслуживание в соответствии с законодательством Российской Федерации и города Москвы;</w:t>
      </w:r>
    </w:p>
    <w:p w:rsidR="00D35F8E" w:rsidRPr="006E462D" w:rsidRDefault="00D35F8E" w:rsidP="006E462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62D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пациента, выписанного из медицинской организации, оказывающей стационарную медицинскую помощь;</w:t>
      </w:r>
    </w:p>
    <w:p w:rsidR="00D35F8E" w:rsidRPr="006E462D" w:rsidRDefault="00D35F8E" w:rsidP="006E462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462D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пациента с листком нетрудоспособности, выданным в другой медицинской организации.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Медицинский работник </w:t>
      </w:r>
      <w:r w:rsidRPr="00D35F8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«Кабинета выдачи справок и направлений»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 функции: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 справок в бассейн и в учреждения дополнительного образования (без физических нагрузок) на основании данных профилактического осмотра;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осмотр перед профилактической прививкой и выдача прививочных сертификатов;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 документации при проведении профилактического осмотра;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 направлений на все виды анализов и обследований по назначению лечащего врача;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 выписок (форма № 027/у) для плановой госпитализации, консультации, обследования;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 справок о контактах;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справок о состоянии здоровья для образовательного учреждения;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 заключения врача для бесплатного отпуска продуктов питания отдельным категориям детей и женщин, являющихся жителями города Москвы;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 медицинских заключений;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Форма № 079/у «Медицинская справка, отъезжающего в санаторный оздоровительный лагерь»;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Форма № 086/у «Медицинская справка (врачебное профессионально-консультативное заключение)»;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Форма №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Форма № 076/у-04 «Санаторно-курортная карта для детей»;</w:t>
      </w:r>
    </w:p>
    <w:p w:rsidR="00D35F8E" w:rsidRPr="00D35F8E" w:rsidRDefault="00D35F8E" w:rsidP="0048667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Форма № 07/у «Для получения путевки на санаторно-курортное лечение».</w:t>
      </w:r>
    </w:p>
    <w:p w:rsid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Вызовы на дом врачам – педиатрам участковым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передаются в электронном виде на смартфоны через ЕМИАС с указанием повода вызова и адресной составляющей. В случае необходимости врач-педиатр участковый 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имеет возможность связаться посредством сотовой связи с законным представителем ребенка.</w:t>
      </w:r>
    </w:p>
    <w:p w:rsidR="0048667F" w:rsidRPr="00D35F8E" w:rsidRDefault="0048667F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 кабинеты врачей-педиатров участковых, дежурных укомплектованы в соответствии со стандартом оснащения, утвержденным приказом Министерства здравоохранения РФ от 07 марта 2018 г. № 92н.</w:t>
      </w:r>
    </w:p>
    <w:p w:rsidR="00D35F8E" w:rsidRPr="00D35F8E" w:rsidRDefault="00D35F8E" w:rsidP="00D35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поликлинике выполнены мероприятия, направленные на повышение удовлетворенности обслуживания пациентов: создана зона комфортного пребывания, оснащенная кондиционером, пеленальными столами, кулером с водой,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мягкой мебелью, размещены ТВ с трансляцией мультипликационных фильмов; </w:t>
      </w:r>
      <w:r w:rsidRPr="00D35F8E">
        <w:rPr>
          <w:rFonts w:ascii="Times New Roman" w:eastAsia="Calibri" w:hAnsi="Times New Roman" w:cs="Times New Roman"/>
          <w:sz w:val="28"/>
          <w:szCs w:val="28"/>
          <w:lang w:eastAsia="en-US"/>
        </w:rPr>
        <w:t>комната для кормления грудных детей; единая система навигации; обратная связь. Проводятся опросы и анкетирования пациентов об удовлетворенности обслуживания.</w:t>
      </w:r>
    </w:p>
    <w:p w:rsidR="00D35F8E" w:rsidRPr="00D35F8E" w:rsidRDefault="00D35F8E" w:rsidP="00380345">
      <w:pPr>
        <w:numPr>
          <w:ilvl w:val="0"/>
          <w:numId w:val="2"/>
        </w:numPr>
        <w:spacing w:before="100" w:beforeAutospacing="1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Подготовка и повышение квалификации кадров</w:t>
      </w:r>
    </w:p>
    <w:p w:rsidR="00D35F8E" w:rsidRPr="0048667F" w:rsidRDefault="00D35F8E" w:rsidP="0048667F">
      <w:pPr>
        <w:numPr>
          <w:ilvl w:val="1"/>
          <w:numId w:val="2"/>
        </w:numPr>
        <w:spacing w:before="3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sub_112"/>
      <w:r w:rsidRPr="0048667F">
        <w:rPr>
          <w:rFonts w:ascii="Times New Roman" w:eastAsia="Times New Roman" w:hAnsi="Times New Roman" w:cs="Times New Roman"/>
          <w:b/>
          <w:sz w:val="28"/>
          <w:szCs w:val="28"/>
        </w:rPr>
        <w:t>Штаты учреждения (Филиал №2)</w:t>
      </w:r>
    </w:p>
    <w:p w:rsidR="00D35F8E" w:rsidRPr="00D35F8E" w:rsidRDefault="00D35F8E" w:rsidP="00D3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Кадровое обеспечение </w:t>
      </w:r>
      <w:r w:rsidR="00ED78D8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 w:rsidRPr="00D35F8E">
        <w:rPr>
          <w:rFonts w:ascii="Times New Roman" w:eastAsia="Times New Roman" w:hAnsi="Times New Roman" w:cs="Times New Roman"/>
          <w:sz w:val="28"/>
          <w:szCs w:val="28"/>
          <w:u w:val="single"/>
        </w:rPr>
        <w:t>илиала №2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041A" w:rsidRDefault="00D35F8E" w:rsidP="00D35F8E">
      <w:pPr>
        <w:shd w:val="clear" w:color="auto" w:fill="FFFFFF"/>
        <w:tabs>
          <w:tab w:val="left" w:pos="8789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врачей – 40 человек. </w:t>
      </w:r>
      <w:r w:rsidR="0048667F">
        <w:rPr>
          <w:rFonts w:ascii="Times New Roman" w:eastAsia="Times New Roman" w:hAnsi="Times New Roman" w:cs="Times New Roman"/>
          <w:sz w:val="28"/>
          <w:szCs w:val="28"/>
        </w:rPr>
        <w:t xml:space="preserve">В 2018 г. все педиатрические участки укомплектованы врачами-педиатрами.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A3041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имеют все врачи (100%). Обучены на курсах повышения квалификации и переподготовки 40 врачей (100%).</w:t>
      </w:r>
    </w:p>
    <w:p w:rsidR="00D35F8E" w:rsidRPr="00D35F8E" w:rsidRDefault="00D35F8E" w:rsidP="00D35F8E">
      <w:pPr>
        <w:shd w:val="clear" w:color="auto" w:fill="FFFFFF"/>
        <w:tabs>
          <w:tab w:val="left" w:pos="8789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Численность среднего медицинского персонала – 65 человек. Сертификат</w:t>
      </w:r>
      <w:r w:rsidR="00A3041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имеют все (100%). Обучены на курсах повышения квалификации и переподготовки 65 чел. (100%).</w:t>
      </w:r>
    </w:p>
    <w:p w:rsidR="00D35F8E" w:rsidRDefault="00A3041A" w:rsidP="00D35F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 филиале</w:t>
      </w:r>
      <w:r w:rsidR="00D35F8E" w:rsidRPr="00D35F8E">
        <w:rPr>
          <w:rFonts w:ascii="Times New Roman CYR" w:eastAsia="Times New Roman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Times New Roman" w:hAnsi="Times New Roman CYR" w:cs="Times New Roman CYR"/>
          <w:sz w:val="28"/>
          <w:szCs w:val="28"/>
        </w:rPr>
        <w:t>2</w:t>
      </w:r>
      <w:r w:rsidR="00D35F8E" w:rsidRPr="00D35F8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работают медицинские сотрудники с </w:t>
      </w:r>
      <w:r w:rsidR="00D35F8E" w:rsidRPr="00D35F8E">
        <w:rPr>
          <w:rFonts w:ascii="Times New Roman CYR" w:eastAsia="Times New Roman" w:hAnsi="Times New Roman CYR" w:cs="Times New Roman CYR"/>
          <w:sz w:val="28"/>
          <w:szCs w:val="28"/>
        </w:rPr>
        <w:t>высшей категори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ей </w:t>
      </w:r>
      <w:r w:rsidR="00D35F8E" w:rsidRPr="00D35F8E">
        <w:rPr>
          <w:rFonts w:ascii="Times New Roman CYR" w:eastAsia="Times New Roman" w:hAnsi="Times New Roman CYR" w:cs="Times New Roman CYR"/>
          <w:sz w:val="28"/>
          <w:szCs w:val="28"/>
        </w:rPr>
        <w:t xml:space="preserve">37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человек, с </w:t>
      </w:r>
      <w:r w:rsidR="00D35F8E" w:rsidRPr="00D35F8E">
        <w:rPr>
          <w:rFonts w:ascii="Times New Roman CYR" w:eastAsia="Times New Roman" w:hAnsi="Times New Roman CYR" w:cs="Times New Roman CYR"/>
          <w:sz w:val="28"/>
          <w:szCs w:val="28"/>
        </w:rPr>
        <w:t>1-й категори</w:t>
      </w:r>
      <w:r>
        <w:rPr>
          <w:rFonts w:ascii="Times New Roman CYR" w:eastAsia="Times New Roman" w:hAnsi="Times New Roman CYR" w:cs="Times New Roman CYR"/>
          <w:sz w:val="28"/>
          <w:szCs w:val="28"/>
        </w:rPr>
        <w:t>ей</w:t>
      </w:r>
      <w:r w:rsidR="00D35F8E" w:rsidRPr="00D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F8E" w:rsidRPr="00D35F8E">
        <w:rPr>
          <w:rFonts w:ascii="Times New Roman CYR" w:eastAsia="Times New Roman" w:hAnsi="Times New Roman CYR" w:cs="Times New Roman CYR"/>
          <w:sz w:val="28"/>
          <w:szCs w:val="28"/>
        </w:rPr>
        <w:t>6 сотрудников,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со </w:t>
      </w:r>
      <w:r w:rsidR="00D35F8E" w:rsidRPr="00D35F8E">
        <w:rPr>
          <w:rFonts w:ascii="Times New Roman CYR" w:eastAsia="Times New Roman" w:hAnsi="Times New Roman CYR" w:cs="Times New Roman CYR"/>
          <w:sz w:val="28"/>
          <w:szCs w:val="28"/>
        </w:rPr>
        <w:t>2-й категори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ей </w:t>
      </w:r>
      <w:r w:rsidR="00D35F8E" w:rsidRPr="00D35F8E">
        <w:rPr>
          <w:rFonts w:ascii="Times New Roman CYR" w:eastAsia="Times New Roman" w:hAnsi="Times New Roman CYR" w:cs="Times New Roman CYR"/>
          <w:sz w:val="28"/>
          <w:szCs w:val="28"/>
        </w:rPr>
        <w:t>3 сотрудника.</w:t>
      </w:r>
    </w:p>
    <w:p w:rsidR="00EB3ECC" w:rsidRPr="00EB3ECC" w:rsidRDefault="00EB3ECC" w:rsidP="00EB3ECC">
      <w:pPr>
        <w:numPr>
          <w:ilvl w:val="1"/>
          <w:numId w:val="2"/>
        </w:numPr>
        <w:spacing w:before="360" w:after="100" w:afterAutospacing="1" w:line="240" w:lineRule="auto"/>
        <w:ind w:left="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EB3ECC">
        <w:rPr>
          <w:rFonts w:ascii="Times New Roman CYR" w:eastAsia="Times New Roman" w:hAnsi="Times New Roman CYR" w:cs="Times New Roman CYR"/>
          <w:b/>
          <w:sz w:val="28"/>
          <w:szCs w:val="28"/>
        </w:rPr>
        <w:t>Работа с персоналом.</w:t>
      </w:r>
    </w:p>
    <w:p w:rsidR="00E1606B" w:rsidRPr="00C227B0" w:rsidRDefault="00E1606B" w:rsidP="00EB3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B3ECC">
        <w:rPr>
          <w:rFonts w:ascii="Times New Roman CYR" w:eastAsia="Times New Roman" w:hAnsi="Times New Roman CYR" w:cs="Times New Roman CYR"/>
          <w:sz w:val="28"/>
          <w:szCs w:val="28"/>
        </w:rPr>
        <w:t>Большое</w:t>
      </w:r>
      <w:r w:rsidRPr="00C227B0">
        <w:rPr>
          <w:rFonts w:ascii="Times New Roman CYR" w:eastAsia="Times New Roman" w:hAnsi="Times New Roman CYR" w:cs="Times New Roman CYR"/>
          <w:sz w:val="28"/>
          <w:szCs w:val="28"/>
        </w:rPr>
        <w:t xml:space="preserve"> внимание администрацией уделяется этике и деонтологии в деятельности медицинских работников, психологии общения сотрудников и родителей маленьких пациентов. Проводятся тренинги среди медицинских работников и работников входной группы по общению с населением с привлечением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специалистов </w:t>
      </w:r>
      <w:r w:rsidRPr="00C227B0">
        <w:rPr>
          <w:rFonts w:ascii="Times New Roman CYR" w:eastAsia="Times New Roman" w:hAnsi="Times New Roman CYR" w:cs="Times New Roman CYR"/>
          <w:sz w:val="28"/>
          <w:szCs w:val="28"/>
        </w:rPr>
        <w:t xml:space="preserve">Центра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C227B0">
        <w:rPr>
          <w:rFonts w:ascii="Times New Roman CYR" w:eastAsia="Times New Roman" w:hAnsi="Times New Roman CYR" w:cs="Times New Roman CYR"/>
          <w:sz w:val="28"/>
          <w:szCs w:val="28"/>
        </w:rPr>
        <w:t>орпоративного развития Департамента здравоохранения г. Москвы.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Врачи ГБУЗ «ДГП № 11 ДЗМ» принимали активное участие в тренингах: «</w:t>
      </w:r>
      <w:r w:rsidRPr="00C227B0">
        <w:rPr>
          <w:rFonts w:ascii="Times New Roman CYR" w:eastAsia="Times New Roman" w:hAnsi="Times New Roman CYR" w:cs="Times New Roman CYR"/>
          <w:sz w:val="28"/>
          <w:szCs w:val="28"/>
        </w:rPr>
        <w:t>Эффективные коммуникации (для педиатров)»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Pr="00C227B0">
        <w:rPr>
          <w:rFonts w:ascii="Times New Roman CYR" w:eastAsia="Times New Roman" w:hAnsi="Times New Roman CYR" w:cs="Times New Roman CYR"/>
          <w:sz w:val="28"/>
          <w:szCs w:val="28"/>
        </w:rPr>
        <w:t>«Организация эффективного рабочего места врача-педиатра по системе 5S»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Pr="00C227B0">
        <w:rPr>
          <w:rFonts w:ascii="Times New Roman CYR" w:eastAsia="Times New Roman" w:hAnsi="Times New Roman CYR" w:cs="Times New Roman CYR"/>
          <w:sz w:val="28"/>
          <w:szCs w:val="28"/>
        </w:rPr>
        <w:t>«Алгоритм приема врача-педиатра».</w:t>
      </w:r>
    </w:p>
    <w:p w:rsidR="00E1606B" w:rsidRPr="00EB3ECC" w:rsidRDefault="00E1606B" w:rsidP="00EB3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35F8E">
        <w:rPr>
          <w:rFonts w:ascii="Times New Roman CYR" w:eastAsia="Times New Roman" w:hAnsi="Times New Roman CYR" w:cs="Times New Roman CYR"/>
          <w:sz w:val="28"/>
          <w:szCs w:val="28"/>
        </w:rPr>
        <w:t>Ежемесячно врачи-педиатры участковые, врачи специалисты принимают участие в заседаниях профильных городских обществ врачей. Все врачи участвуют в программе непрерывного медицинского образования, как в очной, так и в заочной форме</w:t>
      </w:r>
      <w:r w:rsidRPr="00EB3ECC">
        <w:rPr>
          <w:rFonts w:ascii="Times New Roman CYR" w:eastAsia="Times New Roman" w:hAnsi="Times New Roman CYR" w:cs="Times New Roman CYR"/>
          <w:sz w:val="28"/>
          <w:szCs w:val="28"/>
        </w:rPr>
        <w:t xml:space="preserve">, принимают активное участие в конференциях и конгрессах, получают теоретические и практические навыки в </w:t>
      </w:r>
      <w:proofErr w:type="spellStart"/>
      <w:r w:rsidRPr="00EB3ECC">
        <w:rPr>
          <w:rFonts w:ascii="Times New Roman CYR" w:eastAsia="Times New Roman" w:hAnsi="Times New Roman CYR" w:cs="Times New Roman CYR"/>
          <w:sz w:val="28"/>
          <w:szCs w:val="28"/>
        </w:rPr>
        <w:t>симуляционном</w:t>
      </w:r>
      <w:proofErr w:type="spellEnd"/>
      <w:r w:rsidRPr="00EB3ECC">
        <w:rPr>
          <w:rFonts w:ascii="Times New Roman CYR" w:eastAsia="Times New Roman" w:hAnsi="Times New Roman CYR" w:cs="Times New Roman CYR"/>
          <w:sz w:val="28"/>
          <w:szCs w:val="28"/>
        </w:rPr>
        <w:t xml:space="preserve"> центре.</w:t>
      </w:r>
    </w:p>
    <w:p w:rsidR="00D35F8E" w:rsidRPr="00A3041A" w:rsidRDefault="00D35F8E" w:rsidP="00A3041A">
      <w:pPr>
        <w:numPr>
          <w:ilvl w:val="1"/>
          <w:numId w:val="2"/>
        </w:numPr>
        <w:spacing w:before="3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врачей поликлиники</w:t>
      </w:r>
      <w:bookmarkEnd w:id="3"/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2447"/>
        <w:gridCol w:w="2410"/>
        <w:gridCol w:w="1631"/>
      </w:tblGrid>
      <w:tr w:rsidR="00D35F8E" w:rsidRPr="00D35F8E" w:rsidTr="001241D8">
        <w:trPr>
          <w:jc w:val="center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посещений врачей, включая профилактические,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D3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посещений врачами на дому</w:t>
            </w:r>
          </w:p>
        </w:tc>
      </w:tr>
      <w:tr w:rsidR="00D35F8E" w:rsidRPr="00D35F8E" w:rsidTr="001241D8">
        <w:trPr>
          <w:jc w:val="center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D35F8E" w:rsidRDefault="00D35F8E" w:rsidP="00D3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="00281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28150A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259318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28150A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183504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8E" w:rsidRPr="0028150A" w:rsidRDefault="00D35F8E" w:rsidP="0028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25386</w:t>
            </w:r>
          </w:p>
        </w:tc>
      </w:tr>
      <w:tr w:rsidR="00D35F8E" w:rsidRPr="00D35F8E" w:rsidTr="001241D8">
        <w:trPr>
          <w:jc w:val="center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D35F8E" w:rsidRDefault="00D35F8E" w:rsidP="00D3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281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28150A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50A">
              <w:rPr>
                <w:rFonts w:ascii="Times New Roman" w:eastAsia="Times New Roman" w:hAnsi="Times New Roman" w:cs="Calibri"/>
                <w:b/>
                <w:color w:val="000000"/>
              </w:rPr>
              <w:t>93066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28150A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50A">
              <w:rPr>
                <w:rFonts w:ascii="Times New Roman" w:eastAsia="Times New Roman" w:hAnsi="Times New Roman" w:cs="Calibri"/>
                <w:b/>
                <w:color w:val="000000"/>
              </w:rPr>
              <w:t>122363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8E" w:rsidRPr="0028150A" w:rsidRDefault="00D35F8E" w:rsidP="00D3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150A">
              <w:rPr>
                <w:rFonts w:ascii="Times New Roman" w:eastAsia="Times New Roman" w:hAnsi="Times New Roman" w:cs="Calibri"/>
                <w:b/>
                <w:color w:val="000000"/>
              </w:rPr>
              <w:t>20255</w:t>
            </w:r>
          </w:p>
        </w:tc>
      </w:tr>
    </w:tbl>
    <w:p w:rsidR="00D35F8E" w:rsidRPr="00D35F8E" w:rsidRDefault="00D35F8E" w:rsidP="00A3041A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35F8E">
        <w:rPr>
          <w:rFonts w:ascii="Times New Roman CYR" w:eastAsia="Times New Roman" w:hAnsi="Times New Roman CYR" w:cs="Times New Roman CYR"/>
          <w:sz w:val="28"/>
          <w:szCs w:val="28"/>
        </w:rPr>
        <w:t>Уменьшилось число посещений к врачам пациентов, проживающих в районе Бабушкинский в 2018 году по сравнению с 2017 годом</w:t>
      </w:r>
      <w:r w:rsidR="00A3041A">
        <w:rPr>
          <w:rFonts w:ascii="Times New Roman CYR" w:eastAsia="Times New Roman" w:hAnsi="Times New Roman CYR" w:cs="Times New Roman CYR"/>
          <w:sz w:val="28"/>
          <w:szCs w:val="28"/>
        </w:rPr>
        <w:t>, что связано с уменьшением заболеваемости и изменениями в нормативной документации, внесенными Министерством здравоохранения РФ и Департаментом здравоохранения города Москвы</w:t>
      </w:r>
      <w:r w:rsidR="000A35CC">
        <w:rPr>
          <w:rFonts w:ascii="Times New Roman CYR" w:eastAsia="Times New Roman" w:hAnsi="Times New Roman CYR" w:cs="Times New Roman CYR"/>
          <w:sz w:val="28"/>
          <w:szCs w:val="28"/>
        </w:rPr>
        <w:t xml:space="preserve"> (изменения касаемо проведения профилактических осмотров несовершеннолетних, ведению детей раннего возраста).</w:t>
      </w:r>
    </w:p>
    <w:p w:rsidR="00D35F8E" w:rsidRPr="00A3041A" w:rsidRDefault="00D35F8E" w:rsidP="00A3041A">
      <w:pPr>
        <w:numPr>
          <w:ilvl w:val="1"/>
          <w:numId w:val="2"/>
        </w:numPr>
        <w:spacing w:before="36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sub_113"/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t>Хирургическая работа поликлиники</w:t>
      </w:r>
      <w:bookmarkEnd w:id="4"/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3158"/>
        <w:gridCol w:w="2693"/>
      </w:tblGrid>
      <w:tr w:rsidR="00D35F8E" w:rsidRPr="00D35F8E" w:rsidTr="001241D8">
        <w:trPr>
          <w:jc w:val="center"/>
        </w:trPr>
        <w:tc>
          <w:tcPr>
            <w:tcW w:w="2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Название операций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Число проведенных операций в амбулаторно-поликлиническом учреждении всего</w:t>
            </w:r>
          </w:p>
        </w:tc>
      </w:tr>
      <w:tr w:rsidR="00D35F8E" w:rsidRPr="00D35F8E" w:rsidTr="001241D8">
        <w:trPr>
          <w:jc w:val="center"/>
        </w:trPr>
        <w:tc>
          <w:tcPr>
            <w:tcW w:w="2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2017</w:t>
            </w:r>
            <w:r w:rsidR="0028150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2018</w:t>
            </w:r>
            <w:r w:rsidR="0028150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</w:tr>
      <w:tr w:rsidR="00D35F8E" w:rsidRPr="00D35F8E" w:rsidTr="001241D8">
        <w:trPr>
          <w:jc w:val="center"/>
        </w:trPr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 операций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8E" w:rsidRPr="00D35F8E" w:rsidRDefault="00D35F8E" w:rsidP="00D35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8E" w:rsidRPr="00D35F8E" w:rsidRDefault="00D35F8E" w:rsidP="0028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35F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</w:t>
            </w:r>
          </w:p>
        </w:tc>
      </w:tr>
    </w:tbl>
    <w:p w:rsidR="00D853B3" w:rsidRDefault="00D853B3" w:rsidP="00D853B3">
      <w:pPr>
        <w:numPr>
          <w:ilvl w:val="0"/>
          <w:numId w:val="2"/>
        </w:numPr>
        <w:spacing w:before="100" w:beforeAutospacing="1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3B3">
        <w:rPr>
          <w:rFonts w:ascii="Times New Roman" w:eastAsia="Times New Roman" w:hAnsi="Times New Roman" w:cs="Times New Roman"/>
          <w:b/>
          <w:sz w:val="28"/>
          <w:szCs w:val="28"/>
        </w:rPr>
        <w:t>Пок</w:t>
      </w:r>
      <w:r w:rsidR="00EB3ECC">
        <w:rPr>
          <w:rFonts w:ascii="Times New Roman" w:eastAsia="Times New Roman" w:hAnsi="Times New Roman" w:cs="Times New Roman"/>
          <w:b/>
          <w:sz w:val="28"/>
          <w:szCs w:val="28"/>
        </w:rPr>
        <w:t>азатели работы Центра здоровья.</w:t>
      </w:r>
    </w:p>
    <w:p w:rsidR="00B857E1" w:rsidRPr="00B857E1" w:rsidRDefault="00B857E1" w:rsidP="00B85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857E1">
        <w:rPr>
          <w:rFonts w:ascii="Times New Roman CYR" w:eastAsia="Times New Roman" w:hAnsi="Times New Roman CYR" w:cs="Times New Roman CYR"/>
          <w:sz w:val="28"/>
          <w:szCs w:val="28"/>
        </w:rPr>
        <w:t xml:space="preserve">С января 2018 года на базе филиала №2 ГБУЗ «ДГП №11 </w:t>
      </w:r>
      <w:r w:rsidR="00ED78D8">
        <w:rPr>
          <w:rFonts w:ascii="Times New Roman CYR" w:eastAsia="Times New Roman" w:hAnsi="Times New Roman CYR" w:cs="Times New Roman CYR"/>
          <w:sz w:val="28"/>
          <w:szCs w:val="28"/>
        </w:rPr>
        <w:t>ДЗМ» организован Центр здоровья в</w:t>
      </w:r>
      <w:r w:rsidRPr="00B857E1">
        <w:rPr>
          <w:rFonts w:ascii="Times New Roman CYR" w:eastAsia="Times New Roman" w:hAnsi="Times New Roman CYR" w:cs="Times New Roman CYR"/>
          <w:sz w:val="28"/>
          <w:szCs w:val="28"/>
        </w:rPr>
        <w:t xml:space="preserve"> целях повышения у населения уровня знаний, информированности и практических навыков по профилактике заболеваний и повышения качества жизни, сохранения здоровья, а </w:t>
      </w:r>
      <w:proofErr w:type="gramStart"/>
      <w:r w:rsidRPr="00B857E1">
        <w:rPr>
          <w:rFonts w:ascii="Times New Roman CYR" w:eastAsia="Times New Roman" w:hAnsi="Times New Roman CYR" w:cs="Times New Roman CYR"/>
          <w:sz w:val="28"/>
          <w:szCs w:val="28"/>
        </w:rPr>
        <w:t>так же</w:t>
      </w:r>
      <w:proofErr w:type="gramEnd"/>
      <w:r w:rsidRPr="00B857E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формирования представлений</w:t>
      </w:r>
      <w:r w:rsidRPr="00B857E1">
        <w:rPr>
          <w:rFonts w:ascii="Times New Roman CYR" w:eastAsia="Times New Roman" w:hAnsi="Times New Roman CYR" w:cs="Times New Roman CYR"/>
          <w:sz w:val="28"/>
          <w:szCs w:val="28"/>
        </w:rPr>
        <w:t xml:space="preserve"> о позитивных факторах, влияющих на здоровье</w:t>
      </w:r>
      <w:r w:rsidR="00ED78D8">
        <w:rPr>
          <w:rFonts w:ascii="Times New Roman CYR" w:eastAsia="Times New Roman" w:hAnsi="Times New Roman CYR" w:cs="Times New Roman CYR"/>
          <w:sz w:val="28"/>
          <w:szCs w:val="28"/>
        </w:rPr>
        <w:t xml:space="preserve">. В структуре Центра здоровья </w:t>
      </w:r>
      <w:r w:rsidRPr="00B857E1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созданы и функционируют основные школы здоровья: школа по профилактике артериальной  гипертензии, по профилактике заболеваний костно-мышечной системы, по профилактике бронхиальной астмы, по </w:t>
      </w:r>
      <w:r w:rsidR="00ED78D8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B857E1">
        <w:rPr>
          <w:rFonts w:ascii="Times New Roman CYR" w:eastAsia="Times New Roman" w:hAnsi="Times New Roman CYR" w:cs="Times New Roman CYR"/>
          <w:sz w:val="28"/>
          <w:szCs w:val="28"/>
        </w:rPr>
        <w:t xml:space="preserve">рофилактике сахарного диабета. </w:t>
      </w:r>
    </w:p>
    <w:p w:rsidR="00B857E1" w:rsidRPr="00ED78D8" w:rsidRDefault="00B857E1" w:rsidP="00ED7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D78D8">
        <w:rPr>
          <w:rFonts w:ascii="Times New Roman CYR" w:eastAsia="Times New Roman" w:hAnsi="Times New Roman CYR" w:cs="Times New Roman CYR"/>
          <w:sz w:val="28"/>
          <w:szCs w:val="28"/>
        </w:rPr>
        <w:t>В школах проводятся групповые занятия, наполняемость групп в зависимости от профиля школы здоровья - от 5 до 10</w:t>
      </w:r>
      <w:r w:rsidR="00ED78D8">
        <w:rPr>
          <w:rFonts w:ascii="Times New Roman CYR" w:eastAsia="Times New Roman" w:hAnsi="Times New Roman CYR" w:cs="Times New Roman CYR"/>
          <w:sz w:val="28"/>
          <w:szCs w:val="28"/>
        </w:rPr>
        <w:t xml:space="preserve"> человек.</w:t>
      </w:r>
    </w:p>
    <w:p w:rsidR="00B857E1" w:rsidRPr="00ED78D8" w:rsidRDefault="00B857E1" w:rsidP="00ED7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D78D8">
        <w:rPr>
          <w:rFonts w:ascii="Times New Roman CYR" w:eastAsia="Times New Roman" w:hAnsi="Times New Roman CYR" w:cs="Times New Roman CYR"/>
          <w:sz w:val="28"/>
          <w:szCs w:val="28"/>
        </w:rPr>
        <w:t>В работах школ значительное место занимают игры и конкурсы. При данной форме работы представлены не только игровые моменты, оригинальная подача материала, но и зан</w:t>
      </w:r>
      <w:r w:rsidR="00ED78D8">
        <w:rPr>
          <w:rFonts w:ascii="Times New Roman CYR" w:eastAsia="Times New Roman" w:hAnsi="Times New Roman CYR" w:cs="Times New Roman CYR"/>
          <w:sz w:val="28"/>
          <w:szCs w:val="28"/>
        </w:rPr>
        <w:t xml:space="preserve">ятость обучающихся в различных </w:t>
      </w:r>
      <w:r w:rsidRPr="00ED78D8">
        <w:rPr>
          <w:rFonts w:ascii="Times New Roman CYR" w:eastAsia="Times New Roman" w:hAnsi="Times New Roman CYR" w:cs="Times New Roman CYR"/>
          <w:sz w:val="28"/>
          <w:szCs w:val="28"/>
        </w:rPr>
        <w:t>формах</w:t>
      </w:r>
      <w:r w:rsidR="00ED78D8">
        <w:rPr>
          <w:rFonts w:ascii="Times New Roman CYR" w:eastAsia="Times New Roman" w:hAnsi="Times New Roman CYR" w:cs="Times New Roman CYR"/>
          <w:sz w:val="28"/>
          <w:szCs w:val="28"/>
        </w:rPr>
        <w:t xml:space="preserve"> коллективной и групповой работы при </w:t>
      </w:r>
      <w:r w:rsidRPr="00ED78D8">
        <w:rPr>
          <w:rFonts w:ascii="Times New Roman CYR" w:eastAsia="Times New Roman" w:hAnsi="Times New Roman CYR" w:cs="Times New Roman CYR"/>
          <w:sz w:val="28"/>
          <w:szCs w:val="28"/>
        </w:rPr>
        <w:t>подготовке и проведении самих мероприятий.</w:t>
      </w:r>
    </w:p>
    <w:p w:rsidR="00ED78D8" w:rsidRDefault="00B857E1" w:rsidP="00ED7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D78D8">
        <w:rPr>
          <w:rFonts w:ascii="Times New Roman CYR" w:eastAsia="Times New Roman" w:hAnsi="Times New Roman CYR" w:cs="Times New Roman CYR"/>
          <w:sz w:val="28"/>
          <w:szCs w:val="28"/>
        </w:rPr>
        <w:t>Всего</w:t>
      </w:r>
      <w:r w:rsidR="00ED78D8">
        <w:rPr>
          <w:rFonts w:ascii="Times New Roman CYR" w:eastAsia="Times New Roman" w:hAnsi="Times New Roman CYR" w:cs="Times New Roman CYR"/>
          <w:sz w:val="28"/>
          <w:szCs w:val="28"/>
        </w:rPr>
        <w:t xml:space="preserve"> в 2018 году </w:t>
      </w:r>
      <w:r w:rsidRPr="00ED78D8">
        <w:rPr>
          <w:rFonts w:ascii="Times New Roman CYR" w:eastAsia="Times New Roman" w:hAnsi="Times New Roman CYR" w:cs="Times New Roman CYR"/>
          <w:sz w:val="28"/>
          <w:szCs w:val="28"/>
        </w:rPr>
        <w:t xml:space="preserve">в Центре здоровья обученных основам здорового образа жизни </w:t>
      </w:r>
      <w:r w:rsidR="00ED78D8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Pr="00ED78D8">
        <w:rPr>
          <w:rFonts w:ascii="Times New Roman CYR" w:eastAsia="Times New Roman" w:hAnsi="Times New Roman CYR" w:cs="Times New Roman CYR"/>
          <w:sz w:val="28"/>
          <w:szCs w:val="28"/>
        </w:rPr>
        <w:t xml:space="preserve"> 4</w:t>
      </w:r>
      <w:r w:rsidR="00ED78D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ED78D8">
        <w:rPr>
          <w:rFonts w:ascii="Times New Roman CYR" w:eastAsia="Times New Roman" w:hAnsi="Times New Roman CYR" w:cs="Times New Roman CYR"/>
          <w:sz w:val="28"/>
          <w:szCs w:val="28"/>
        </w:rPr>
        <w:t>000 детей, из них в школах</w:t>
      </w:r>
      <w:r w:rsidR="00ED78D8">
        <w:rPr>
          <w:rFonts w:ascii="Times New Roman CYR" w:eastAsia="Times New Roman" w:hAnsi="Times New Roman CYR" w:cs="Times New Roman CYR"/>
          <w:sz w:val="28"/>
          <w:szCs w:val="28"/>
        </w:rPr>
        <w:t xml:space="preserve"> здоровья 1261 человек.</w:t>
      </w:r>
    </w:p>
    <w:p w:rsidR="00ED78D8" w:rsidRDefault="00ED78D8" w:rsidP="00ED7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Оборудование Центра здоровья включает в себя а</w:t>
      </w:r>
      <w:r w:rsidRPr="00ED78D8">
        <w:rPr>
          <w:rFonts w:ascii="Times New Roman CYR" w:eastAsia="Times New Roman" w:hAnsi="Times New Roman CYR" w:cs="Times New Roman CYR"/>
          <w:sz w:val="28"/>
          <w:szCs w:val="28"/>
        </w:rPr>
        <w:t xml:space="preserve">ппаратно-программный комплекс для скрининг-оценки уровня психофизиологического и соматического здоровья, функциональных и адаптивных резервов </w:t>
      </w:r>
      <w:r w:rsidRPr="00ED78D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организма с комплектом оборудования для измерения параметров физического развития,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комплексной детальной оценки дыхательной системы (спирометр компьютеризированный),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биоимпедансометр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для анализа внутренних сред организма, экспресс-анализаторы для определения уровня общего холестерина и глюкозы крови,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пульсоксиметр</w:t>
      </w:r>
      <w:proofErr w:type="spellEnd"/>
      <w:r w:rsidR="00FD5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E44" w:rsidRPr="00356990">
        <w:rPr>
          <w:rFonts w:ascii="Times New Roman" w:hAnsi="Times New Roman" w:cs="Times New Roman"/>
          <w:sz w:val="28"/>
          <w:szCs w:val="28"/>
        </w:rPr>
        <w:t>смокилайзер</w:t>
      </w:r>
      <w:proofErr w:type="spellEnd"/>
      <w:r w:rsidR="00FD5E44" w:rsidRPr="00356990">
        <w:rPr>
          <w:rFonts w:ascii="Times New Roman" w:hAnsi="Times New Roman" w:cs="Times New Roman"/>
          <w:sz w:val="28"/>
          <w:szCs w:val="28"/>
        </w:rPr>
        <w:t xml:space="preserve"> </w:t>
      </w:r>
      <w:r w:rsidR="00FD5E44">
        <w:rPr>
          <w:rFonts w:ascii="Times New Roman" w:hAnsi="Times New Roman" w:cs="Times New Roman"/>
          <w:sz w:val="28"/>
          <w:szCs w:val="28"/>
        </w:rPr>
        <w:t xml:space="preserve">для </w:t>
      </w:r>
      <w:r w:rsidR="00FD5E44" w:rsidRPr="00356990">
        <w:rPr>
          <w:rFonts w:ascii="Times New Roman" w:hAnsi="Times New Roman" w:cs="Times New Roman"/>
          <w:sz w:val="28"/>
          <w:szCs w:val="28"/>
        </w:rPr>
        <w:t>определени</w:t>
      </w:r>
      <w:r w:rsidR="00FD5E44">
        <w:rPr>
          <w:rFonts w:ascii="Times New Roman" w:hAnsi="Times New Roman" w:cs="Times New Roman"/>
          <w:sz w:val="28"/>
          <w:szCs w:val="28"/>
        </w:rPr>
        <w:t>я</w:t>
      </w:r>
      <w:r w:rsidR="00FD5E44" w:rsidRPr="00356990">
        <w:rPr>
          <w:rFonts w:ascii="Times New Roman" w:hAnsi="Times New Roman" w:cs="Times New Roman"/>
          <w:sz w:val="28"/>
          <w:szCs w:val="28"/>
        </w:rPr>
        <w:t xml:space="preserve"> количества токсического угарного газа в легких курильщиков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FD5E44">
        <w:rPr>
          <w:rFonts w:ascii="Times New Roman CYR" w:eastAsia="Times New Roman" w:hAnsi="Times New Roman CYR" w:cs="Times New Roman CYR"/>
          <w:sz w:val="28"/>
          <w:szCs w:val="28"/>
        </w:rPr>
        <w:t xml:space="preserve">и др. </w:t>
      </w:r>
    </w:p>
    <w:p w:rsidR="00FD5E44" w:rsidRPr="00ED78D8" w:rsidRDefault="00FD5E44" w:rsidP="00ED7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Из 4 000 обратившихся в Центр здоровья в 2018 г. самостоятельно либо, направленных медицинскими сотрудниками, выявлено 2 093 здоровых лиц (52,3%), с факторами риска – 1907 (47,7%), которые направлены к врачам-специалистам для уточнения диагноза и составления плана обследования и наблюдения.</w:t>
      </w:r>
    </w:p>
    <w:p w:rsidR="00D35F8E" w:rsidRPr="00D35F8E" w:rsidRDefault="00D35F8E" w:rsidP="00380345">
      <w:pPr>
        <w:numPr>
          <w:ilvl w:val="0"/>
          <w:numId w:val="2"/>
        </w:numPr>
        <w:spacing w:before="100" w:beforeAutospacing="1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диагностической, лечебной, реабилитационной помощи и внедрение современных технологий.</w:t>
      </w:r>
    </w:p>
    <w:p w:rsidR="00D35F8E" w:rsidRPr="00CB4817" w:rsidRDefault="00D35F8E" w:rsidP="00CB4817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4"/>
        </w:rPr>
      </w:pPr>
      <w:r w:rsidRPr="00CB4817">
        <w:rPr>
          <w:rFonts w:ascii="Times New Roman CYR" w:eastAsia="Times New Roman" w:hAnsi="Times New Roman CYR" w:cs="Times New Roman CYR"/>
          <w:bCs/>
          <w:sz w:val="28"/>
          <w:szCs w:val="24"/>
        </w:rPr>
        <w:t>Филиал располагает следующим диагностическим оборудованием: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C227B0" w:rsidRPr="00D35F8E" w:rsidTr="006231CB">
        <w:trPr>
          <w:trHeight w:val="315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C227B0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Билирубинометр</w:t>
            </w:r>
            <w:proofErr w:type="spellEnd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JM105</w:t>
            </w:r>
          </w:p>
        </w:tc>
      </w:tr>
      <w:tr w:rsidR="00C227B0" w:rsidRPr="00D35F8E" w:rsidTr="006231CB">
        <w:trPr>
          <w:trHeight w:val="405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C227B0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Анализатор оценки баланса водных секторов 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oрганизма</w:t>
            </w:r>
            <w:proofErr w:type="spellEnd"/>
          </w:p>
        </w:tc>
      </w:tr>
      <w:tr w:rsidR="00C227B0" w:rsidRPr="00D35F8E" w:rsidTr="006231CB">
        <w:trPr>
          <w:trHeight w:val="405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6231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Аппаратно-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програмный</w:t>
            </w:r>
            <w:proofErr w:type="spellEnd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r w:rsidR="006231CB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Здоровье-Экспресс-2</w:t>
            </w:r>
            <w:r w:rsidR="006231CB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227B0" w:rsidRPr="00D35F8E" w:rsidTr="006231CB">
        <w:trPr>
          <w:trHeight w:val="637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6231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медицинское для кабинета врача-оториноларинголога MODULA с принадлежностями. 1. ЛОР-установка MODULA</w:t>
            </w:r>
          </w:p>
        </w:tc>
      </w:tr>
      <w:tr w:rsidR="00C227B0" w:rsidRPr="00D35F8E" w:rsidTr="006231CB">
        <w:trPr>
          <w:trHeight w:val="315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6231CB" w:rsidP="006231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АНТЕО «</w:t>
            </w:r>
            <w:r w:rsidR="00C227B0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Хирургический кабинет</w:t>
            </w: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227B0" w:rsidRPr="00D35F8E" w:rsidTr="006231CB">
        <w:trPr>
          <w:trHeight w:val="36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6231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регистрации 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отоакустической</w:t>
            </w:r>
            <w:proofErr w:type="spellEnd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эмиссии</w:t>
            </w:r>
            <w:r w:rsidR="006231CB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OtoRead</w:t>
            </w:r>
            <w:proofErr w:type="spellEnd"/>
            <w:r w:rsidR="006231CB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227B0" w:rsidRPr="00D35F8E" w:rsidTr="006231CB">
        <w:trPr>
          <w:trHeight w:val="36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6231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Многофункц</w:t>
            </w:r>
            <w:r w:rsidR="006231CB"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иональный механотерапевтический </w:t>
            </w: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</w:t>
            </w:r>
          </w:p>
        </w:tc>
      </w:tr>
      <w:tr w:rsidR="00C227B0" w:rsidRPr="00D35F8E" w:rsidTr="006231CB">
        <w:trPr>
          <w:trHeight w:val="36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C227B0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Рабочее место офтальмолога 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Visus</w:t>
            </w:r>
            <w:proofErr w:type="spellEnd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2P с принадлежностями 65/РС-НЕ</w:t>
            </w:r>
          </w:p>
        </w:tc>
      </w:tr>
      <w:tr w:rsidR="00C227B0" w:rsidRPr="00D35F8E" w:rsidTr="006231CB">
        <w:trPr>
          <w:trHeight w:val="36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C227B0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Аппарат УЗИ диагностический </w:t>
            </w:r>
            <w:proofErr w:type="spellStart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MyLab</w:t>
            </w:r>
            <w:proofErr w:type="spellEnd"/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70 с принадлежностями</w:t>
            </w:r>
          </w:p>
        </w:tc>
      </w:tr>
      <w:tr w:rsidR="00C227B0" w:rsidRPr="00D35F8E" w:rsidTr="006231CB">
        <w:trPr>
          <w:trHeight w:val="445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6231C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рентгенографическая  DR-F </w:t>
            </w:r>
          </w:p>
        </w:tc>
      </w:tr>
      <w:tr w:rsidR="00C227B0" w:rsidRPr="00D35F8E" w:rsidTr="006231CB">
        <w:trPr>
          <w:trHeight w:val="54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C227B0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Ультразвуковой аппарат общего применения стационарный полностью цифровой</w:t>
            </w:r>
          </w:p>
        </w:tc>
      </w:tr>
      <w:tr w:rsidR="00C227B0" w:rsidRPr="00D35F8E" w:rsidTr="006231CB">
        <w:trPr>
          <w:trHeight w:val="270"/>
        </w:trPr>
        <w:tc>
          <w:tcPr>
            <w:tcW w:w="9087" w:type="dxa"/>
            <w:shd w:val="clear" w:color="auto" w:fill="auto"/>
            <w:vAlign w:val="center"/>
            <w:hideMark/>
          </w:tcPr>
          <w:p w:rsidR="00C227B0" w:rsidRPr="006231CB" w:rsidRDefault="00C227B0" w:rsidP="00C227B0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Электрокардиограф АТ-2</w:t>
            </w:r>
            <w:r w:rsidR="00623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другое оборудование.</w:t>
            </w:r>
          </w:p>
        </w:tc>
      </w:tr>
    </w:tbl>
    <w:p w:rsidR="00D35F8E" w:rsidRPr="00D35F8E" w:rsidRDefault="00D35F8E" w:rsidP="00CB4817">
      <w:pPr>
        <w:numPr>
          <w:ilvl w:val="0"/>
          <w:numId w:val="2"/>
        </w:numPr>
        <w:spacing w:before="100" w:beforeAutospacing="1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</w:rPr>
        <w:t>Работа с населением.</w:t>
      </w:r>
    </w:p>
    <w:p w:rsidR="00D35F8E" w:rsidRPr="00D35F8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Обращения граждан рассматриваются в соответствии с положениями, указанными в Федеральном Законе Российской Федерации № 59-ФЗ от 02.05.2006 г. «О порядке рассмотрения обращений граждан Российской Федерации».</w:t>
      </w:r>
    </w:p>
    <w:p w:rsidR="00D35F8E" w:rsidRPr="00D35F8E" w:rsidRDefault="00D35F8E" w:rsidP="001C3E97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97">
        <w:rPr>
          <w:rFonts w:ascii="Times New Roman" w:eastAsia="Times New Roman" w:hAnsi="Times New Roman" w:cs="Times New Roman"/>
          <w:sz w:val="28"/>
          <w:szCs w:val="28"/>
        </w:rPr>
        <w:t xml:space="preserve">В ГБУЗ </w:t>
      </w:r>
      <w:r w:rsidR="008C7AF3" w:rsidRPr="001C3E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>ДГП № 11 ДЗМ</w:t>
      </w:r>
      <w:r w:rsidR="008C7AF3" w:rsidRPr="001C3E97">
        <w:rPr>
          <w:rFonts w:ascii="Times New Roman" w:eastAsia="Times New Roman" w:hAnsi="Times New Roman" w:cs="Times New Roman"/>
          <w:sz w:val="28"/>
          <w:szCs w:val="28"/>
        </w:rPr>
        <w:t xml:space="preserve">» ежегодно издается </w:t>
      </w:r>
      <w:proofErr w:type="gramStart"/>
      <w:r w:rsidR="008C7AF3" w:rsidRPr="001C3E97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1C3E97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в государственном бюджетном учреждении здравоохранения г.</w:t>
      </w:r>
      <w:r w:rsidR="0062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 xml:space="preserve">Москвы «Детская городская поликлиника № </w:t>
      </w:r>
      <w:r w:rsidR="008C7AF3" w:rsidRPr="001C3E97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1C3E97">
        <w:rPr>
          <w:rFonts w:ascii="Times New Roman" w:eastAsia="Times New Roman" w:hAnsi="Times New Roman" w:cs="Times New Roman"/>
          <w:sz w:val="28"/>
          <w:szCs w:val="28"/>
        </w:rPr>
        <w:t>ДЗМ»</w:t>
      </w:r>
      <w:r w:rsidR="00623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F8E" w:rsidRPr="00D35F8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населения главным врачом и заведующими филиалами проводится по понедельникам с 14.00 до 20.00, по четвергам с 09.00 до 12.00. </w:t>
      </w:r>
      <w:r w:rsidR="006231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7AF3">
        <w:rPr>
          <w:rFonts w:ascii="Times New Roman" w:eastAsia="Times New Roman" w:hAnsi="Times New Roman" w:cs="Times New Roman"/>
          <w:sz w:val="28"/>
          <w:szCs w:val="28"/>
        </w:rPr>
        <w:t>о вторую</w:t>
      </w:r>
      <w:r w:rsidR="008C7AF3" w:rsidRPr="00D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субботу месяца ведет прием населения с 10.00 до 14.00 – заместитель главного врача по медицинской части Менькина Н.М.</w:t>
      </w:r>
    </w:p>
    <w:p w:rsidR="00D35F8E" w:rsidRPr="00D35F8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За 2018 г. количество обращений остается </w:t>
      </w:r>
      <w:r w:rsidR="00CB48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а уровне 2017 г</w:t>
      </w:r>
      <w:r w:rsidR="00CB48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– 259 Причины обращений в большинстве случаев на недостатки в организации работы амбулаторного центра</w:t>
      </w:r>
      <w:r w:rsidR="00CB4817">
        <w:rPr>
          <w:rFonts w:ascii="Times New Roman" w:eastAsia="Times New Roman" w:hAnsi="Times New Roman" w:cs="Times New Roman"/>
          <w:sz w:val="28"/>
          <w:szCs w:val="28"/>
        </w:rPr>
        <w:t>, справочно-информационного характера. Из них б</w:t>
      </w:r>
      <w:r w:rsidR="0025684C" w:rsidRPr="00D35F8E">
        <w:rPr>
          <w:rFonts w:ascii="Times New Roman" w:eastAsia="Times New Roman" w:hAnsi="Times New Roman" w:cs="Times New Roman"/>
          <w:sz w:val="28"/>
          <w:szCs w:val="28"/>
        </w:rPr>
        <w:t>лагодарност</w:t>
      </w:r>
      <w:r w:rsidR="0025684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5684C" w:rsidRPr="00D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– до 15 %.</w:t>
      </w:r>
    </w:p>
    <w:p w:rsidR="00D35F8E" w:rsidRPr="00D35F8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На административных совещаниях у главного врача ГБУЗ г. Москвы </w:t>
      </w:r>
      <w:r w:rsidR="0025684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ДГП № 11 ДЗМ</w:t>
      </w:r>
      <w:r w:rsidR="0025684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еженедельно заслушивается информация о работе с обращениями населения, ежемесячно проводится анализ обращений граждан</w:t>
      </w:r>
      <w:r w:rsidR="00CB4817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ринятые управленческие решения по каждому обращению доводятся до сведения каждого сотрудника. </w:t>
      </w:r>
    </w:p>
    <w:p w:rsidR="00D35F8E" w:rsidRPr="00D35F8E" w:rsidRDefault="00D35F8E" w:rsidP="00D35F8E">
      <w:pPr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учреждениях, прикрепленных к филиалу, а также в поликлинике медицинским персоналом проводятся лекции и беседы по санитарно-гигиеническому воспитанию населения на темы:</w:t>
      </w:r>
    </w:p>
    <w:p w:rsidR="00D35F8E" w:rsidRPr="00D35F8E" w:rsidRDefault="00D35F8E" w:rsidP="00D35F8E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острых респираторных заболеваний;</w:t>
      </w:r>
    </w:p>
    <w:p w:rsidR="00D35F8E" w:rsidRPr="00D35F8E" w:rsidRDefault="00D35F8E" w:rsidP="00D35F8E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иммунизации детского населения;</w:t>
      </w:r>
    </w:p>
    <w:p w:rsidR="00D35F8E" w:rsidRPr="00D35F8E" w:rsidRDefault="00D35F8E" w:rsidP="00D35F8E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о ситуации по кори и туберкулезу в округе и городе Москве и их профилактика;</w:t>
      </w:r>
    </w:p>
    <w:p w:rsidR="00D35F8E" w:rsidRPr="00D35F8E" w:rsidRDefault="00D35F8E" w:rsidP="00D35F8E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детского травматизма, сколиоза, миопии;</w:t>
      </w:r>
    </w:p>
    <w:p w:rsidR="00D35F8E" w:rsidRPr="00D35F8E" w:rsidRDefault="00D35F8E" w:rsidP="00D35F8E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инфекционных заболеваний.</w:t>
      </w:r>
    </w:p>
    <w:p w:rsidR="00D35F8E" w:rsidRPr="00D35F8E" w:rsidRDefault="00D35F8E" w:rsidP="00D35F8E">
      <w:pPr>
        <w:spacing w:before="100" w:beforeAutospacing="1" w:after="12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В комнате здорового ребенка еженедельно проводится «Школа будущих матерей», обучение молодых родителей навыкам ухода за ребенком, приемам оздоровительного массажа, а также освещаются особенности развития детей раннего возраста. </w:t>
      </w:r>
    </w:p>
    <w:p w:rsidR="00D35F8E" w:rsidRPr="00D35F8E" w:rsidRDefault="00D35F8E" w:rsidP="00FD5E4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E44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и проекты:</w:t>
      </w:r>
    </w:p>
    <w:p w:rsidR="00BC6158" w:rsidRDefault="00D35F8E" w:rsidP="00BC61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Успешно начат и продолжается проект </w:t>
      </w:r>
      <w:r w:rsidR="00FD5E4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Школа профессионального роста</w:t>
      </w:r>
      <w:r w:rsidR="00FD5E4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  <w:r w:rsidR="00BC6158">
        <w:rPr>
          <w:rFonts w:ascii="Times New Roman" w:eastAsia="Times New Roman" w:hAnsi="Times New Roman" w:cs="Times New Roman"/>
          <w:sz w:val="28"/>
          <w:szCs w:val="28"/>
        </w:rPr>
        <w:t xml:space="preserve"> для увеличения вовлеченности молодых специалистов в организационную структуру детской поликлиники и приобретения ими профессиональных компетенций.</w:t>
      </w:r>
    </w:p>
    <w:p w:rsidR="00BC6158" w:rsidRDefault="00BC6158" w:rsidP="00BC61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 проект по о</w:t>
      </w:r>
      <w:r w:rsidRPr="00C227B0">
        <w:rPr>
          <w:rFonts w:ascii="Times New Roman CYR" w:eastAsia="Times New Roman" w:hAnsi="Times New Roman CYR" w:cs="Times New Roman CYR"/>
          <w:sz w:val="28"/>
          <w:szCs w:val="28"/>
        </w:rPr>
        <w:t>рганизация эффективного рабочего места врача-педиатра по системе 5S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в каждом кабинете. </w:t>
      </w:r>
    </w:p>
    <w:p w:rsidR="00BC6158" w:rsidRPr="00BC6158" w:rsidRDefault="00E1606B" w:rsidP="00BC61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="00BC6158">
        <w:rPr>
          <w:rFonts w:ascii="Times New Roman" w:eastAsia="Times New Roman" w:hAnsi="Times New Roman" w:cs="Times New Roman"/>
          <w:sz w:val="28"/>
          <w:szCs w:val="28"/>
        </w:rPr>
        <w:t xml:space="preserve"> внедрен проект Департамента здравоохранения города Москвы о едином </w:t>
      </w:r>
      <w:proofErr w:type="spellStart"/>
      <w:r w:rsidR="00BC6158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="00BC6158">
        <w:rPr>
          <w:rFonts w:ascii="Times New Roman" w:eastAsia="Times New Roman" w:hAnsi="Times New Roman" w:cs="Times New Roman"/>
          <w:sz w:val="28"/>
          <w:szCs w:val="28"/>
        </w:rPr>
        <w:t>-центре «Вызов врача на дом».</w:t>
      </w:r>
    </w:p>
    <w:p w:rsidR="00D35F8E" w:rsidRPr="00D35F8E" w:rsidRDefault="00BC6158" w:rsidP="00D35F8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 проект автоматизированного </w:t>
      </w:r>
      <w:r w:rsidR="00D35F8E" w:rsidRPr="00D35F8E">
        <w:rPr>
          <w:rFonts w:ascii="Times New Roman" w:eastAsia="Times New Roman" w:hAnsi="Times New Roman" w:cs="Times New Roman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35F8E" w:rsidRPr="00D35F8E">
        <w:rPr>
          <w:rFonts w:ascii="Times New Roman" w:eastAsia="Times New Roman" w:hAnsi="Times New Roman" w:cs="Times New Roman"/>
          <w:sz w:val="28"/>
          <w:szCs w:val="28"/>
        </w:rPr>
        <w:t xml:space="preserve"> качества устойчивости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5F8E" w:rsidRPr="00D35F8E">
        <w:rPr>
          <w:rFonts w:ascii="Times New Roman" w:eastAsia="Times New Roman" w:hAnsi="Times New Roman" w:cs="Times New Roman"/>
          <w:sz w:val="28"/>
          <w:szCs w:val="28"/>
        </w:rPr>
        <w:t>Московского стандарта детской пол</w:t>
      </w:r>
      <w:r w:rsidR="00E160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5F8E" w:rsidRPr="00D35F8E">
        <w:rPr>
          <w:rFonts w:ascii="Times New Roman" w:eastAsia="Times New Roman" w:hAnsi="Times New Roman" w:cs="Times New Roman"/>
          <w:sz w:val="28"/>
          <w:szCs w:val="28"/>
        </w:rPr>
        <w:t>клиники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6158" w:rsidRDefault="00D35F8E" w:rsidP="00BC61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8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Планы:</w:t>
      </w:r>
    </w:p>
    <w:p w:rsidR="00BC6158" w:rsidRPr="00D35F8E" w:rsidRDefault="00BC6158" w:rsidP="00BC61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Планируется внедрение п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Бережливая поликлиника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(совместно с Д</w:t>
      </w:r>
      <w:r>
        <w:rPr>
          <w:rFonts w:ascii="Times New Roman" w:eastAsia="Times New Roman" w:hAnsi="Times New Roman" w:cs="Times New Roman"/>
          <w:sz w:val="28"/>
          <w:szCs w:val="28"/>
        </w:rPr>
        <w:t>епартаментом здравоохранения города Москвы и Корпорацией Росатом</w:t>
      </w:r>
      <w:r w:rsidRPr="00D35F8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5F8E" w:rsidRDefault="00BC6158" w:rsidP="00BC61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Ввод в эксплуатацию, лицензирование нового здания по адресу: г. Москва, ул. Ленская, вл. 21.</w:t>
      </w:r>
    </w:p>
    <w:p w:rsidR="00BC6158" w:rsidRPr="00D35F8E" w:rsidRDefault="00BC6158" w:rsidP="00BC61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Дальнейшее повышение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пациентоориентированности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качества медицинской помощи детскому населению района Бабушкинский. </w:t>
      </w:r>
    </w:p>
    <w:p w:rsidR="00D35F8E" w:rsidRPr="00D35F8E" w:rsidRDefault="00D35F8E" w:rsidP="00D35F8E">
      <w:pPr>
        <w:spacing w:before="100" w:beforeAutospacing="1"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F8E" w:rsidRPr="00D35F8E" w:rsidRDefault="00D35F8E" w:rsidP="00D35F8E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35F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Главный врач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Pr="00D35F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Ю. Ю. Касьянова </w:t>
      </w:r>
    </w:p>
    <w:p w:rsidR="009449DC" w:rsidRPr="0063663E" w:rsidRDefault="009449DC" w:rsidP="005B608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sectPr w:rsidR="009449DC" w:rsidRPr="0063663E" w:rsidSect="005B6089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3D4" w:rsidRDefault="009723D4" w:rsidP="007207A3">
      <w:pPr>
        <w:spacing w:after="0" w:line="240" w:lineRule="auto"/>
      </w:pPr>
      <w:r>
        <w:separator/>
      </w:r>
    </w:p>
  </w:endnote>
  <w:endnote w:type="continuationSeparator" w:id="0">
    <w:p w:rsidR="009723D4" w:rsidRDefault="009723D4" w:rsidP="0072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8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31CB" w:rsidRPr="007207A3" w:rsidRDefault="00483DDF">
        <w:pPr>
          <w:pStyle w:val="ab"/>
          <w:jc w:val="center"/>
          <w:rPr>
            <w:rFonts w:ascii="Times New Roman" w:hAnsi="Times New Roman" w:cs="Times New Roman"/>
          </w:rPr>
        </w:pPr>
        <w:r w:rsidRPr="007207A3">
          <w:rPr>
            <w:rFonts w:ascii="Times New Roman" w:hAnsi="Times New Roman" w:cs="Times New Roman"/>
          </w:rPr>
          <w:fldChar w:fldCharType="begin"/>
        </w:r>
        <w:r w:rsidR="006231CB" w:rsidRPr="007207A3">
          <w:rPr>
            <w:rFonts w:ascii="Times New Roman" w:hAnsi="Times New Roman" w:cs="Times New Roman"/>
          </w:rPr>
          <w:instrText xml:space="preserve"> PAGE   \* MERGEFORMAT </w:instrText>
        </w:r>
        <w:r w:rsidRPr="007207A3">
          <w:rPr>
            <w:rFonts w:ascii="Times New Roman" w:hAnsi="Times New Roman" w:cs="Times New Roman"/>
          </w:rPr>
          <w:fldChar w:fldCharType="separate"/>
        </w:r>
        <w:r w:rsidR="00BC2EA2">
          <w:rPr>
            <w:rFonts w:ascii="Times New Roman" w:hAnsi="Times New Roman" w:cs="Times New Roman"/>
            <w:noProof/>
          </w:rPr>
          <w:t>9</w:t>
        </w:r>
        <w:r w:rsidRPr="007207A3">
          <w:rPr>
            <w:rFonts w:ascii="Times New Roman" w:hAnsi="Times New Roman" w:cs="Times New Roman"/>
          </w:rPr>
          <w:fldChar w:fldCharType="end"/>
        </w:r>
      </w:p>
    </w:sdtContent>
  </w:sdt>
  <w:p w:rsidR="006231CB" w:rsidRDefault="006231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3D4" w:rsidRDefault="009723D4" w:rsidP="007207A3">
      <w:pPr>
        <w:spacing w:after="0" w:line="240" w:lineRule="auto"/>
      </w:pPr>
      <w:r>
        <w:separator/>
      </w:r>
    </w:p>
  </w:footnote>
  <w:footnote w:type="continuationSeparator" w:id="0">
    <w:p w:rsidR="009723D4" w:rsidRDefault="009723D4" w:rsidP="0072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418"/>
    <w:multiLevelType w:val="hybridMultilevel"/>
    <w:tmpl w:val="542A5F9C"/>
    <w:lvl w:ilvl="0" w:tplc="C3F8BD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3826BD"/>
    <w:multiLevelType w:val="hybridMultilevel"/>
    <w:tmpl w:val="9154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C009BD"/>
    <w:multiLevelType w:val="hybridMultilevel"/>
    <w:tmpl w:val="25B27FA2"/>
    <w:lvl w:ilvl="0" w:tplc="AA2E2424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B91D84"/>
    <w:multiLevelType w:val="hybridMultilevel"/>
    <w:tmpl w:val="EA660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FE6A73"/>
    <w:multiLevelType w:val="hybridMultilevel"/>
    <w:tmpl w:val="3A16BBE6"/>
    <w:lvl w:ilvl="0" w:tplc="C3F8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6DA0"/>
    <w:multiLevelType w:val="hybridMultilevel"/>
    <w:tmpl w:val="BE6CE1D8"/>
    <w:lvl w:ilvl="0" w:tplc="CB2C1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9110B"/>
    <w:multiLevelType w:val="hybridMultilevel"/>
    <w:tmpl w:val="25B27FA2"/>
    <w:lvl w:ilvl="0" w:tplc="AA2E2424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64C39E1"/>
    <w:multiLevelType w:val="multilevel"/>
    <w:tmpl w:val="E348C002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b/>
      </w:rPr>
    </w:lvl>
  </w:abstractNum>
  <w:abstractNum w:abstractNumId="8" w15:restartNumberingAfterBreak="0">
    <w:nsid w:val="6A812568"/>
    <w:multiLevelType w:val="hybridMultilevel"/>
    <w:tmpl w:val="CB96ED22"/>
    <w:lvl w:ilvl="0" w:tplc="AA2E24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CF"/>
    <w:rsid w:val="00004DDE"/>
    <w:rsid w:val="00037A86"/>
    <w:rsid w:val="00056913"/>
    <w:rsid w:val="0006200A"/>
    <w:rsid w:val="0007029D"/>
    <w:rsid w:val="00070319"/>
    <w:rsid w:val="000804BF"/>
    <w:rsid w:val="0008454E"/>
    <w:rsid w:val="0009474C"/>
    <w:rsid w:val="000A35CC"/>
    <w:rsid w:val="000B65AE"/>
    <w:rsid w:val="0011406B"/>
    <w:rsid w:val="00121A8B"/>
    <w:rsid w:val="001241D8"/>
    <w:rsid w:val="00135045"/>
    <w:rsid w:val="00144FCA"/>
    <w:rsid w:val="00156B53"/>
    <w:rsid w:val="001638FE"/>
    <w:rsid w:val="00166494"/>
    <w:rsid w:val="00191E68"/>
    <w:rsid w:val="0019405A"/>
    <w:rsid w:val="001A18C9"/>
    <w:rsid w:val="001C3E97"/>
    <w:rsid w:val="0022141C"/>
    <w:rsid w:val="00243F59"/>
    <w:rsid w:val="00254CF3"/>
    <w:rsid w:val="0025684C"/>
    <w:rsid w:val="0028150A"/>
    <w:rsid w:val="00297BCD"/>
    <w:rsid w:val="002B25AA"/>
    <w:rsid w:val="002B74F0"/>
    <w:rsid w:val="002D2774"/>
    <w:rsid w:val="002D6619"/>
    <w:rsid w:val="002F4372"/>
    <w:rsid w:val="002F4B97"/>
    <w:rsid w:val="003147A8"/>
    <w:rsid w:val="00320F3E"/>
    <w:rsid w:val="00321C1B"/>
    <w:rsid w:val="00335A36"/>
    <w:rsid w:val="00336441"/>
    <w:rsid w:val="00380345"/>
    <w:rsid w:val="003826EC"/>
    <w:rsid w:val="0039015A"/>
    <w:rsid w:val="00390D0C"/>
    <w:rsid w:val="003912C7"/>
    <w:rsid w:val="00392AE2"/>
    <w:rsid w:val="003B578C"/>
    <w:rsid w:val="003C1F1B"/>
    <w:rsid w:val="003E7448"/>
    <w:rsid w:val="003F1F4F"/>
    <w:rsid w:val="003F72C1"/>
    <w:rsid w:val="00412662"/>
    <w:rsid w:val="00421504"/>
    <w:rsid w:val="00422A06"/>
    <w:rsid w:val="00442C17"/>
    <w:rsid w:val="00483DDF"/>
    <w:rsid w:val="0048667F"/>
    <w:rsid w:val="004B0EEE"/>
    <w:rsid w:val="004B107C"/>
    <w:rsid w:val="004C16A8"/>
    <w:rsid w:val="004C729F"/>
    <w:rsid w:val="004D5B35"/>
    <w:rsid w:val="004E5A7C"/>
    <w:rsid w:val="00526CDE"/>
    <w:rsid w:val="00554FA1"/>
    <w:rsid w:val="00570BE5"/>
    <w:rsid w:val="0058766E"/>
    <w:rsid w:val="005B444E"/>
    <w:rsid w:val="005B6089"/>
    <w:rsid w:val="005C68DB"/>
    <w:rsid w:val="005D3ED4"/>
    <w:rsid w:val="005D6AF3"/>
    <w:rsid w:val="005F081B"/>
    <w:rsid w:val="00612C15"/>
    <w:rsid w:val="006231CB"/>
    <w:rsid w:val="006323EF"/>
    <w:rsid w:val="0063663E"/>
    <w:rsid w:val="00662B80"/>
    <w:rsid w:val="00681541"/>
    <w:rsid w:val="006A018A"/>
    <w:rsid w:val="006A0F8E"/>
    <w:rsid w:val="006D1C60"/>
    <w:rsid w:val="006D1C80"/>
    <w:rsid w:val="006E16A5"/>
    <w:rsid w:val="006E1FAE"/>
    <w:rsid w:val="006E462D"/>
    <w:rsid w:val="006F5802"/>
    <w:rsid w:val="00701AD2"/>
    <w:rsid w:val="00710E8D"/>
    <w:rsid w:val="00715C99"/>
    <w:rsid w:val="007207A3"/>
    <w:rsid w:val="00722DB9"/>
    <w:rsid w:val="007276E3"/>
    <w:rsid w:val="007A5F3E"/>
    <w:rsid w:val="007B1994"/>
    <w:rsid w:val="007B1B46"/>
    <w:rsid w:val="007D538A"/>
    <w:rsid w:val="007E0BC6"/>
    <w:rsid w:val="00807D9E"/>
    <w:rsid w:val="00834887"/>
    <w:rsid w:val="0084654F"/>
    <w:rsid w:val="00847F5F"/>
    <w:rsid w:val="00857F45"/>
    <w:rsid w:val="008772B5"/>
    <w:rsid w:val="008A3D48"/>
    <w:rsid w:val="008B57EA"/>
    <w:rsid w:val="008B6A1B"/>
    <w:rsid w:val="008C7AF3"/>
    <w:rsid w:val="008D5090"/>
    <w:rsid w:val="008E3FA4"/>
    <w:rsid w:val="008E5E07"/>
    <w:rsid w:val="0092718A"/>
    <w:rsid w:val="00941342"/>
    <w:rsid w:val="009449DC"/>
    <w:rsid w:val="00945DE4"/>
    <w:rsid w:val="00960C50"/>
    <w:rsid w:val="009723D4"/>
    <w:rsid w:val="00990358"/>
    <w:rsid w:val="009E2039"/>
    <w:rsid w:val="00A17FFA"/>
    <w:rsid w:val="00A3041A"/>
    <w:rsid w:val="00A44A9D"/>
    <w:rsid w:val="00A52284"/>
    <w:rsid w:val="00A633C9"/>
    <w:rsid w:val="00A71427"/>
    <w:rsid w:val="00A76E63"/>
    <w:rsid w:val="00A974B3"/>
    <w:rsid w:val="00AA3578"/>
    <w:rsid w:val="00AA4855"/>
    <w:rsid w:val="00AB65FE"/>
    <w:rsid w:val="00AE38F6"/>
    <w:rsid w:val="00AF4417"/>
    <w:rsid w:val="00B00E1F"/>
    <w:rsid w:val="00B037A3"/>
    <w:rsid w:val="00B04873"/>
    <w:rsid w:val="00B1265A"/>
    <w:rsid w:val="00B17594"/>
    <w:rsid w:val="00B20C99"/>
    <w:rsid w:val="00B414B8"/>
    <w:rsid w:val="00B76268"/>
    <w:rsid w:val="00B857E1"/>
    <w:rsid w:val="00B96424"/>
    <w:rsid w:val="00BB1304"/>
    <w:rsid w:val="00BC1865"/>
    <w:rsid w:val="00BC2EA2"/>
    <w:rsid w:val="00BC6158"/>
    <w:rsid w:val="00BC768D"/>
    <w:rsid w:val="00BE3547"/>
    <w:rsid w:val="00BF152A"/>
    <w:rsid w:val="00BF3BCF"/>
    <w:rsid w:val="00C21B65"/>
    <w:rsid w:val="00C227B0"/>
    <w:rsid w:val="00C5272D"/>
    <w:rsid w:val="00C63B4D"/>
    <w:rsid w:val="00C75C75"/>
    <w:rsid w:val="00C81528"/>
    <w:rsid w:val="00C818F4"/>
    <w:rsid w:val="00C833C5"/>
    <w:rsid w:val="00CB4817"/>
    <w:rsid w:val="00CD15B6"/>
    <w:rsid w:val="00CE4B42"/>
    <w:rsid w:val="00CE5688"/>
    <w:rsid w:val="00D05FF1"/>
    <w:rsid w:val="00D20AF8"/>
    <w:rsid w:val="00D35F8E"/>
    <w:rsid w:val="00D5089B"/>
    <w:rsid w:val="00D512ED"/>
    <w:rsid w:val="00D54A46"/>
    <w:rsid w:val="00D61398"/>
    <w:rsid w:val="00D631F1"/>
    <w:rsid w:val="00D654E8"/>
    <w:rsid w:val="00D853B3"/>
    <w:rsid w:val="00D87EEE"/>
    <w:rsid w:val="00D956B0"/>
    <w:rsid w:val="00DA7CA7"/>
    <w:rsid w:val="00DB569D"/>
    <w:rsid w:val="00DC43D3"/>
    <w:rsid w:val="00DD2929"/>
    <w:rsid w:val="00DD636F"/>
    <w:rsid w:val="00DE05B8"/>
    <w:rsid w:val="00E01E04"/>
    <w:rsid w:val="00E05BED"/>
    <w:rsid w:val="00E103B8"/>
    <w:rsid w:val="00E11672"/>
    <w:rsid w:val="00E11A8B"/>
    <w:rsid w:val="00E13F75"/>
    <w:rsid w:val="00E14700"/>
    <w:rsid w:val="00E1606B"/>
    <w:rsid w:val="00E164B4"/>
    <w:rsid w:val="00E26C9C"/>
    <w:rsid w:val="00E40591"/>
    <w:rsid w:val="00E53E13"/>
    <w:rsid w:val="00E54394"/>
    <w:rsid w:val="00E63A9F"/>
    <w:rsid w:val="00E8403B"/>
    <w:rsid w:val="00E964EE"/>
    <w:rsid w:val="00E96850"/>
    <w:rsid w:val="00EA6B96"/>
    <w:rsid w:val="00EB3ECC"/>
    <w:rsid w:val="00EC2595"/>
    <w:rsid w:val="00ED20F0"/>
    <w:rsid w:val="00ED78D8"/>
    <w:rsid w:val="00EE7228"/>
    <w:rsid w:val="00F06106"/>
    <w:rsid w:val="00F3316F"/>
    <w:rsid w:val="00F42CB4"/>
    <w:rsid w:val="00F5177B"/>
    <w:rsid w:val="00F57161"/>
    <w:rsid w:val="00F73680"/>
    <w:rsid w:val="00F750EB"/>
    <w:rsid w:val="00F87DC4"/>
    <w:rsid w:val="00F917E6"/>
    <w:rsid w:val="00FB7EBD"/>
    <w:rsid w:val="00FC47B4"/>
    <w:rsid w:val="00FD2131"/>
    <w:rsid w:val="00FD5E44"/>
    <w:rsid w:val="00FE2B14"/>
    <w:rsid w:val="00FE4BE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7024-AD50-431E-8BF4-744F9285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448"/>
    <w:rPr>
      <w:color w:val="0000FF" w:themeColor="hyperlink"/>
      <w:u w:val="single"/>
    </w:rPr>
  </w:style>
  <w:style w:type="paragraph" w:customStyle="1" w:styleId="a4">
    <w:name w:val="Базовый"/>
    <w:rsid w:val="003E7448"/>
    <w:pPr>
      <w:tabs>
        <w:tab w:val="left" w:pos="708"/>
      </w:tabs>
      <w:suppressAutoHyphens/>
    </w:pPr>
    <w:rPr>
      <w:rFonts w:ascii="Calibri" w:eastAsia="Droid Sans Fallback" w:hAnsi="Calibri"/>
      <w:color w:val="00000A"/>
      <w:lang w:eastAsia="ru-RU"/>
    </w:rPr>
  </w:style>
  <w:style w:type="table" w:styleId="a5">
    <w:name w:val="Table Grid"/>
    <w:basedOn w:val="a1"/>
    <w:uiPriority w:val="59"/>
    <w:rsid w:val="003E7448"/>
    <w:pPr>
      <w:spacing w:after="0" w:line="240" w:lineRule="auto"/>
    </w:pPr>
    <w:rPr>
      <w:rFonts w:ascii="Calibri" w:hAnsi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0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FA1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141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2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07A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2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7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Marina</cp:lastModifiedBy>
  <cp:revision>2</cp:revision>
  <cp:lastPrinted>2018-10-26T07:39:00Z</cp:lastPrinted>
  <dcterms:created xsi:type="dcterms:W3CDTF">2019-02-21T08:35:00Z</dcterms:created>
  <dcterms:modified xsi:type="dcterms:W3CDTF">2019-02-21T08:35:00Z</dcterms:modified>
</cp:coreProperties>
</file>