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5EE0C9" w14:textId="77777777"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1351" wp14:editId="39CB1425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D646" w14:textId="77777777" w:rsidR="0028122B" w:rsidRPr="009B22C1" w:rsidRDefault="0028122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14:paraId="0D623B69" w14:textId="77777777" w:rsidR="0028122B" w:rsidRPr="009B22C1" w:rsidRDefault="0028122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14:paraId="0C8DE7EA" w14:textId="77777777" w:rsidR="0028122B" w:rsidRPr="009B22C1" w:rsidRDefault="0028122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D1351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14:paraId="658DD646" w14:textId="77777777" w:rsidR="0028122B" w:rsidRPr="009B22C1" w:rsidRDefault="0028122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14:paraId="0D623B69" w14:textId="77777777" w:rsidR="0028122B" w:rsidRPr="009B22C1" w:rsidRDefault="0028122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14:paraId="0C8DE7EA" w14:textId="77777777" w:rsidR="0028122B" w:rsidRPr="009B22C1" w:rsidRDefault="0028122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D0A3E3" wp14:editId="652C0A23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8FFA93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14:paraId="7FE23963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077EA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03AF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27A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B1C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460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E399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2DA3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A3E0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A42A" w14:textId="77777777"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A64B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A4638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83F2" w14:textId="77777777" w:rsidR="00AF3534" w:rsidRPr="00A053F9" w:rsidRDefault="00AF3534" w:rsidP="00AF353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0B6BE32" w14:textId="77777777" w:rsidR="00AF3534" w:rsidRPr="00697C48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7C48">
        <w:rPr>
          <w:rFonts w:ascii="Times New Roman" w:hAnsi="Times New Roman" w:cs="Times New Roman"/>
          <w:b/>
          <w:sz w:val="56"/>
          <w:szCs w:val="56"/>
        </w:rPr>
        <w:t>О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>Т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>Ч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>Е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 xml:space="preserve">Т </w:t>
      </w:r>
    </w:p>
    <w:p w14:paraId="2C0187C2" w14:textId="71176FB3" w:rsidR="00AF3534" w:rsidRPr="00697C48" w:rsidRDefault="007B394E" w:rsidP="00A053F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 работе ГБУЗ «ГП №</w:t>
      </w:r>
      <w:r w:rsidR="00AF3534" w:rsidRPr="00697C48">
        <w:rPr>
          <w:rFonts w:ascii="Times New Roman" w:hAnsi="Times New Roman" w:cs="Times New Roman"/>
          <w:sz w:val="40"/>
          <w:szCs w:val="24"/>
        </w:rPr>
        <w:t>107 ДЗМ»</w:t>
      </w:r>
      <w:r w:rsidR="00032079" w:rsidRPr="00697C48">
        <w:rPr>
          <w:rFonts w:ascii="Times New Roman" w:hAnsi="Times New Roman" w:cs="Times New Roman"/>
          <w:sz w:val="40"/>
          <w:szCs w:val="24"/>
        </w:rPr>
        <w:t xml:space="preserve"> по обеспечению населения </w:t>
      </w:r>
      <w:r w:rsidR="00AF3534" w:rsidRPr="00697C48">
        <w:rPr>
          <w:rFonts w:ascii="Times New Roman" w:hAnsi="Times New Roman" w:cs="Times New Roman"/>
          <w:sz w:val="40"/>
          <w:szCs w:val="24"/>
        </w:rPr>
        <w:t>район</w:t>
      </w:r>
      <w:r w:rsidR="00A73762" w:rsidRPr="00697C48">
        <w:rPr>
          <w:rFonts w:ascii="Times New Roman" w:hAnsi="Times New Roman" w:cs="Times New Roman"/>
          <w:sz w:val="40"/>
          <w:szCs w:val="24"/>
        </w:rPr>
        <w:t xml:space="preserve">а </w:t>
      </w:r>
      <w:r w:rsidR="00AD2A8A">
        <w:rPr>
          <w:rFonts w:ascii="Times New Roman" w:hAnsi="Times New Roman" w:cs="Times New Roman"/>
          <w:sz w:val="40"/>
          <w:szCs w:val="24"/>
        </w:rPr>
        <w:t>«Бабушкинский»</w:t>
      </w:r>
      <w:r w:rsidR="00AF3534" w:rsidRPr="00697C48">
        <w:rPr>
          <w:rFonts w:ascii="Times New Roman" w:hAnsi="Times New Roman" w:cs="Times New Roman"/>
          <w:sz w:val="40"/>
          <w:szCs w:val="24"/>
        </w:rPr>
        <w:t xml:space="preserve"> </w:t>
      </w:r>
      <w:r w:rsidR="00032079" w:rsidRPr="00697C48">
        <w:rPr>
          <w:rFonts w:ascii="Times New Roman" w:hAnsi="Times New Roman" w:cs="Times New Roman"/>
          <w:sz w:val="40"/>
          <w:szCs w:val="24"/>
        </w:rPr>
        <w:t xml:space="preserve">первичной </w:t>
      </w:r>
      <w:r w:rsidR="00A053F9" w:rsidRPr="00697C48">
        <w:rPr>
          <w:rFonts w:ascii="Times New Roman" w:hAnsi="Times New Roman" w:cs="Times New Roman"/>
          <w:sz w:val="40"/>
          <w:szCs w:val="24"/>
        </w:rPr>
        <w:br/>
      </w:r>
      <w:r w:rsidR="00032079" w:rsidRPr="00697C48">
        <w:rPr>
          <w:rFonts w:ascii="Times New Roman" w:hAnsi="Times New Roman" w:cs="Times New Roman"/>
          <w:sz w:val="40"/>
          <w:szCs w:val="24"/>
        </w:rPr>
        <w:t>медико-санитарной помощью</w:t>
      </w:r>
      <w:r w:rsidR="00A053F9" w:rsidRPr="00697C48">
        <w:rPr>
          <w:rFonts w:ascii="Times New Roman" w:hAnsi="Times New Roman" w:cs="Times New Roman"/>
          <w:sz w:val="40"/>
          <w:szCs w:val="24"/>
        </w:rPr>
        <w:t xml:space="preserve"> </w:t>
      </w:r>
      <w:r w:rsidR="00086202" w:rsidRPr="00697C48">
        <w:rPr>
          <w:rFonts w:ascii="Times New Roman" w:hAnsi="Times New Roman" w:cs="Times New Roman"/>
          <w:sz w:val="40"/>
          <w:szCs w:val="24"/>
        </w:rPr>
        <w:t>в 202</w:t>
      </w:r>
      <w:r w:rsidR="00C06C8F" w:rsidRPr="00697C48">
        <w:rPr>
          <w:rFonts w:ascii="Times New Roman" w:hAnsi="Times New Roman" w:cs="Times New Roman"/>
          <w:sz w:val="40"/>
          <w:szCs w:val="24"/>
        </w:rPr>
        <w:t>3</w:t>
      </w:r>
      <w:r w:rsidR="00AF3534" w:rsidRPr="00697C48">
        <w:rPr>
          <w:rFonts w:ascii="Times New Roman" w:hAnsi="Times New Roman" w:cs="Times New Roman"/>
          <w:sz w:val="40"/>
          <w:szCs w:val="24"/>
        </w:rPr>
        <w:t xml:space="preserve"> году</w:t>
      </w:r>
    </w:p>
    <w:p w14:paraId="51C1F5E4" w14:textId="77777777" w:rsidR="00032079" w:rsidRPr="00697C48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1903128F" w14:textId="77777777" w:rsidR="00032079" w:rsidRPr="00697C48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AC8D" w14:textId="77777777" w:rsidR="00032079" w:rsidRPr="00697C48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454" w14:textId="77777777" w:rsidR="009B22C1" w:rsidRPr="00697C48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D2" w14:textId="77777777" w:rsidR="009B22C1" w:rsidRPr="00697C48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6FC5" w14:textId="77777777" w:rsidR="006C64BF" w:rsidRPr="00697C48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BC39" w14:textId="77777777" w:rsidR="003566E7" w:rsidRPr="00697C48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A082" w14:textId="77777777" w:rsidR="000522B8" w:rsidRPr="00697C48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9834" w14:textId="77777777" w:rsidR="00032079" w:rsidRPr="00697C48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FD4A" w14:textId="77777777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83874" w14:textId="77777777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67DB0" w14:textId="46FA290E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5E6C4" w14:textId="2B72972A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08540" w14:textId="0C20F223" w:rsidR="00A053F9" w:rsidRPr="00BE7F5B" w:rsidRDefault="00A053F9" w:rsidP="00BE7F5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32ECCBA8" w14:textId="714FE66E" w:rsidR="00032079" w:rsidRPr="007971A5" w:rsidRDefault="00A73762" w:rsidP="00A05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A5">
        <w:rPr>
          <w:rFonts w:ascii="Times New Roman" w:hAnsi="Times New Roman" w:cs="Times New Roman"/>
          <w:sz w:val="28"/>
          <w:szCs w:val="28"/>
        </w:rPr>
        <w:t>Москва, 202</w:t>
      </w:r>
      <w:r w:rsidR="00EE31EB" w:rsidRPr="007971A5">
        <w:rPr>
          <w:rFonts w:ascii="Times New Roman" w:hAnsi="Times New Roman" w:cs="Times New Roman"/>
          <w:sz w:val="28"/>
          <w:szCs w:val="28"/>
        </w:rPr>
        <w:t>3</w:t>
      </w:r>
    </w:p>
    <w:p w14:paraId="66916446" w14:textId="2EF749B6" w:rsidR="0025511B" w:rsidRDefault="00D64B83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028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A2B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5403346C" w14:textId="0B1262B3" w:rsidR="0025511B" w:rsidRPr="00E028BB" w:rsidRDefault="00D64B83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028B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511DFFE" w14:textId="6770A1D0" w:rsidR="00D64B83" w:rsidRPr="009C12BC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C12BC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D64B83" w:rsidRPr="009C12BC">
        <w:rPr>
          <w:rFonts w:ascii="Times New Roman" w:hAnsi="Times New Roman" w:cs="Times New Roman"/>
          <w:b/>
          <w:sz w:val="28"/>
          <w:szCs w:val="28"/>
        </w:rPr>
        <w:t xml:space="preserve">Общие сведения об оказании первичной медико-санитарной </w:t>
      </w:r>
      <w:r w:rsidR="00993DAF">
        <w:rPr>
          <w:rFonts w:ascii="Times New Roman" w:hAnsi="Times New Roman" w:cs="Times New Roman"/>
          <w:b/>
          <w:sz w:val="28"/>
          <w:szCs w:val="28"/>
        </w:rPr>
        <w:t>помощи</w:t>
      </w:r>
      <w:r w:rsidR="00D64B83" w:rsidRPr="009C12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2CD1">
        <w:rPr>
          <w:rFonts w:ascii="Times New Roman" w:hAnsi="Times New Roman" w:cs="Times New Roman"/>
          <w:b/>
          <w:sz w:val="28"/>
          <w:szCs w:val="28"/>
        </w:rPr>
        <w:t>городе Москва</w:t>
      </w:r>
    </w:p>
    <w:p w14:paraId="4CA735F8" w14:textId="71A6E9DD" w:rsidR="00A0169B" w:rsidRPr="006F6B6E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1.1 Строительство и капитальный ремонт</w:t>
      </w:r>
    </w:p>
    <w:p w14:paraId="06E308CD" w14:textId="2BBF8A5C" w:rsidR="0025511B" w:rsidRPr="006F6B6E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1.2 Общегородские проекты</w:t>
      </w:r>
    </w:p>
    <w:p w14:paraId="6E2BC269" w14:textId="1EDBD1C3" w:rsidR="00A0169B" w:rsidRPr="006F6B6E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1.3 Льготное лекарственное обеспечение</w:t>
      </w:r>
    </w:p>
    <w:p w14:paraId="720AF124" w14:textId="739616E3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1.4 Онко</w:t>
      </w:r>
      <w:r w:rsidR="00BB5DA6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6F6B6E">
        <w:rPr>
          <w:rFonts w:ascii="Times New Roman" w:hAnsi="Times New Roman" w:cs="Times New Roman"/>
          <w:sz w:val="28"/>
          <w:szCs w:val="28"/>
        </w:rPr>
        <w:t>помощь</w:t>
      </w:r>
    </w:p>
    <w:p w14:paraId="24C3929C" w14:textId="509848DB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6F6B6E">
        <w:rPr>
          <w:rFonts w:ascii="Times New Roman" w:hAnsi="Times New Roman" w:cs="Times New Roman"/>
          <w:sz w:val="28"/>
          <w:szCs w:val="28"/>
        </w:rPr>
        <w:t>Цифровизация</w:t>
      </w:r>
    </w:p>
    <w:p w14:paraId="7D2FD904" w14:textId="43844AB0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6F6B6E">
        <w:rPr>
          <w:rFonts w:ascii="Times New Roman" w:hAnsi="Times New Roman" w:cs="Times New Roman"/>
          <w:sz w:val="28"/>
          <w:szCs w:val="28"/>
        </w:rPr>
        <w:t>Кадровое развитие</w:t>
      </w:r>
    </w:p>
    <w:p w14:paraId="4532084C" w14:textId="22B7323A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proofErr w:type="spellStart"/>
      <w:r w:rsidRPr="006F6B6E">
        <w:rPr>
          <w:rFonts w:ascii="Times New Roman" w:hAnsi="Times New Roman" w:cs="Times New Roman"/>
          <w:sz w:val="28"/>
          <w:szCs w:val="28"/>
        </w:rPr>
        <w:t>Пациентоориентированный</w:t>
      </w:r>
      <w:proofErr w:type="spellEnd"/>
      <w:r w:rsidRPr="006F6B6E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14:paraId="690E96DC" w14:textId="44A3013C" w:rsidR="006F6B6E" w:rsidRPr="009C12BC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C12BC">
        <w:rPr>
          <w:rFonts w:ascii="Times New Roman" w:hAnsi="Times New Roman" w:cs="Times New Roman"/>
          <w:b/>
          <w:sz w:val="28"/>
          <w:szCs w:val="28"/>
        </w:rPr>
        <w:t>Глава 2. Сведения о</w:t>
      </w:r>
      <w:r w:rsidR="00A65A4F" w:rsidRPr="00F8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A4F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C12BC">
        <w:rPr>
          <w:rFonts w:ascii="Times New Roman" w:hAnsi="Times New Roman" w:cs="Times New Roman"/>
          <w:b/>
          <w:sz w:val="28"/>
          <w:szCs w:val="28"/>
        </w:rPr>
        <w:t xml:space="preserve"> медицинской </w:t>
      </w:r>
      <w:r w:rsidR="00697C48" w:rsidRPr="009C12BC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14:paraId="26918818" w14:textId="0787263E" w:rsidR="00697C48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97C48">
        <w:rPr>
          <w:rFonts w:ascii="Times New Roman" w:hAnsi="Times New Roman" w:cs="Times New Roman"/>
          <w:sz w:val="28"/>
          <w:szCs w:val="28"/>
        </w:rPr>
        <w:t>Структура</w:t>
      </w:r>
      <w:r w:rsidR="00D33F21">
        <w:rPr>
          <w:rFonts w:ascii="Times New Roman" w:hAnsi="Times New Roman" w:cs="Times New Roman"/>
          <w:sz w:val="28"/>
          <w:szCs w:val="28"/>
        </w:rPr>
        <w:t xml:space="preserve"> </w:t>
      </w:r>
      <w:r w:rsidR="00697C48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66D2C6E7" w14:textId="41FD06B0" w:rsidR="00437F8A" w:rsidRPr="00437F8A" w:rsidRDefault="00437F8A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437F8A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и численность населения</w:t>
      </w:r>
    </w:p>
    <w:p w14:paraId="731E2931" w14:textId="6B5C6E3B" w:rsidR="00437F8A" w:rsidRDefault="00D33F21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245C">
        <w:rPr>
          <w:rFonts w:ascii="Times New Roman" w:hAnsi="Times New Roman" w:cs="Times New Roman"/>
          <w:sz w:val="28"/>
          <w:szCs w:val="28"/>
        </w:rPr>
        <w:t>3</w:t>
      </w:r>
      <w:r w:rsidR="00630290">
        <w:rPr>
          <w:rFonts w:ascii="Times New Roman" w:hAnsi="Times New Roman" w:cs="Times New Roman"/>
          <w:sz w:val="28"/>
          <w:szCs w:val="28"/>
        </w:rPr>
        <w:t xml:space="preserve"> </w:t>
      </w:r>
      <w:r w:rsidR="00437F8A">
        <w:rPr>
          <w:rFonts w:ascii="Times New Roman" w:hAnsi="Times New Roman" w:cs="Times New Roman"/>
          <w:sz w:val="28"/>
          <w:szCs w:val="28"/>
        </w:rPr>
        <w:t>Заболеваемость</w:t>
      </w:r>
      <w:r w:rsidR="00437F8A" w:rsidRPr="00D33F21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 w:rsidR="00437F8A" w:rsidRPr="00630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E7C70" w14:textId="06031404" w:rsidR="00E3245C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7A58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</w:t>
      </w:r>
      <w:r w:rsidR="007A589D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</w:p>
    <w:p w14:paraId="3DF2C84E" w14:textId="1EB2F75F" w:rsidR="00630290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620" w:rsidRPr="00F82A9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Оснащение диагностическим оборудованием</w:t>
      </w:r>
    </w:p>
    <w:p w14:paraId="47ABC863" w14:textId="7BBB4AE2" w:rsidR="00E3245C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620" w:rsidRPr="00F82A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Штаты и кадры</w:t>
      </w:r>
    </w:p>
    <w:p w14:paraId="1B476CF0" w14:textId="1E86EA72" w:rsidR="008362B2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620" w:rsidRPr="00F82A9F">
        <w:rPr>
          <w:rFonts w:ascii="Times New Roman" w:hAnsi="Times New Roman" w:cs="Times New Roman"/>
          <w:sz w:val="28"/>
          <w:szCs w:val="28"/>
        </w:rPr>
        <w:t xml:space="preserve">7 </w:t>
      </w:r>
      <w:r w:rsidR="008362B2">
        <w:rPr>
          <w:rFonts w:ascii="Times New Roman" w:hAnsi="Times New Roman" w:cs="Times New Roman"/>
          <w:sz w:val="28"/>
          <w:szCs w:val="28"/>
        </w:rPr>
        <w:t>Структура обращений</w:t>
      </w:r>
    </w:p>
    <w:p w14:paraId="58874AA5" w14:textId="64D40921" w:rsidR="006F6B6E" w:rsidRPr="00E3245C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324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9EDB83F" w14:textId="1FC211B8" w:rsidR="006F6B6E" w:rsidRDefault="006F6B6E" w:rsidP="00BE7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2E8899" w14:textId="5B3B3DBB" w:rsidR="006F6B6E" w:rsidRDefault="006F6B6E" w:rsidP="00BE7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BC1B5C" w14:textId="6D724587" w:rsidR="006F6B6E" w:rsidRDefault="006F6B6E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E23338" w14:textId="27D3C9D5" w:rsidR="006F6B6E" w:rsidRDefault="006F6B6E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F2A5BB" w14:textId="0BB0F2E0" w:rsidR="006F6B6E" w:rsidRDefault="006F6B6E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623273" w14:textId="0E63B79A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8741D3" w14:textId="31D4FEB9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3CBD3F" w14:textId="227D6520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23AEFE" w14:textId="0E479EA2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9D6951" w14:textId="77777777" w:rsidR="00A92CD1" w:rsidRDefault="00A92CD1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3F8619" w14:textId="0E862CF0" w:rsidR="00D64B83" w:rsidRPr="00993DAF" w:rsidRDefault="00993DAF" w:rsidP="00993DA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3DA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DE88258" w14:textId="63781F20" w:rsidR="00993DAF" w:rsidRDefault="005B59C8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AF">
        <w:rPr>
          <w:rFonts w:ascii="Times New Roman" w:hAnsi="Times New Roman" w:cs="Times New Roman"/>
          <w:sz w:val="28"/>
          <w:szCs w:val="28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 w:rsidRPr="00993DAF">
        <w:rPr>
          <w:rFonts w:ascii="Times New Roman" w:hAnsi="Times New Roman" w:cs="Times New Roman"/>
          <w:sz w:val="28"/>
          <w:szCs w:val="28"/>
        </w:rPr>
        <w:t>ления района</w:t>
      </w:r>
      <w:r w:rsidRPr="00993DAF">
        <w:rPr>
          <w:rFonts w:ascii="Times New Roman" w:hAnsi="Times New Roman" w:cs="Times New Roman"/>
          <w:sz w:val="28"/>
          <w:szCs w:val="28"/>
        </w:rPr>
        <w:t xml:space="preserve"> </w:t>
      </w:r>
      <w:r w:rsidR="00AD2A8A">
        <w:rPr>
          <w:rFonts w:ascii="Times New Roman" w:hAnsi="Times New Roman" w:cs="Times New Roman"/>
          <w:sz w:val="28"/>
          <w:szCs w:val="28"/>
        </w:rPr>
        <w:t>Бабушкинский</w:t>
      </w:r>
      <w:r w:rsidRPr="00993DAF">
        <w:rPr>
          <w:rFonts w:ascii="Times New Roman" w:hAnsi="Times New Roman" w:cs="Times New Roman"/>
          <w:sz w:val="28"/>
          <w:szCs w:val="28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 w:rsidRPr="00993DAF">
        <w:rPr>
          <w:rFonts w:ascii="Times New Roman" w:hAnsi="Times New Roman" w:cs="Times New Roman"/>
          <w:sz w:val="28"/>
          <w:szCs w:val="28"/>
        </w:rPr>
        <w:t>2</w:t>
      </w:r>
      <w:r w:rsidR="007971A5" w:rsidRPr="007971A5">
        <w:rPr>
          <w:rFonts w:ascii="Times New Roman" w:hAnsi="Times New Roman" w:cs="Times New Roman"/>
          <w:sz w:val="28"/>
          <w:szCs w:val="28"/>
        </w:rPr>
        <w:t>3</w:t>
      </w:r>
      <w:r w:rsidRPr="00993D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05CBCE6" w14:textId="761DA9A2" w:rsidR="009E6D5A" w:rsidRPr="00993DAF" w:rsidRDefault="009E6D5A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>Первичная медико-санитарная помощь - общемедицинская помощь, направленная на лечение наиболее распространенных болезней, травм, отравлений и других неотложных состояний преимущественно по месту жительства граждан, а также проведение санитарных, противоэпидемических, профилактических мероприятий, гигиенического обучения, мер по охране семьи, материнства, отцовства и детства.</w:t>
      </w:r>
    </w:p>
    <w:p w14:paraId="331B94AF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62C41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F8734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21CD8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50672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6A4A6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D9D13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1B47C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A50E2" w14:textId="6B0190B4" w:rsidR="00993DAF" w:rsidRDefault="00993DAF" w:rsidP="009E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9361D" w14:textId="77777777" w:rsidR="009E6D5A" w:rsidRDefault="009E6D5A" w:rsidP="009E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234DE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3F5A" w14:textId="77777777" w:rsidR="00BE7F5B" w:rsidRPr="00BE7F5B" w:rsidRDefault="00BE7F5B" w:rsidP="00BE7F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5B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сведения об оказании первичной медико-санитарной помощи в городе Москва</w:t>
      </w:r>
    </w:p>
    <w:p w14:paraId="6185A335" w14:textId="1C10E6D8" w:rsidR="00BE7F5B" w:rsidRPr="00BE7F5B" w:rsidRDefault="00BE7F5B" w:rsidP="00BE7F5B">
      <w:pPr>
        <w:pStyle w:val="a5"/>
        <w:numPr>
          <w:ilvl w:val="1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BE7F5B">
        <w:rPr>
          <w:b/>
          <w:sz w:val="28"/>
          <w:szCs w:val="28"/>
        </w:rPr>
        <w:t xml:space="preserve"> Строительство и капитальный ремонт</w:t>
      </w:r>
    </w:p>
    <w:p w14:paraId="4378BEA5" w14:textId="5DB5FE7E" w:rsidR="00750059" w:rsidRPr="00BE7F5B" w:rsidRDefault="00750059" w:rsidP="00BE7F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5B">
        <w:rPr>
          <w:rFonts w:ascii="Times New Roman" w:hAnsi="Times New Roman" w:cs="Times New Roman"/>
          <w:sz w:val="28"/>
          <w:szCs w:val="28"/>
        </w:rPr>
        <w:t>В Москве расширена программа капитального ремонта пол</w:t>
      </w:r>
      <w:r w:rsidR="00657CEA">
        <w:rPr>
          <w:rFonts w:ascii="Times New Roman" w:hAnsi="Times New Roman" w:cs="Times New Roman"/>
          <w:sz w:val="28"/>
          <w:szCs w:val="28"/>
        </w:rPr>
        <w:t>иклиник. Все поликлиники обновляются</w:t>
      </w:r>
      <w:r w:rsidRPr="00BE7F5B">
        <w:rPr>
          <w:rFonts w:ascii="Times New Roman" w:hAnsi="Times New Roman" w:cs="Times New Roman"/>
          <w:sz w:val="28"/>
          <w:szCs w:val="28"/>
        </w:rPr>
        <w:t xml:space="preserve"> по последним стандартам оказания медицинской помощи. Состоя</w:t>
      </w:r>
      <w:r w:rsidR="00657CEA">
        <w:rPr>
          <w:rFonts w:ascii="Times New Roman" w:hAnsi="Times New Roman" w:cs="Times New Roman"/>
          <w:sz w:val="28"/>
          <w:szCs w:val="28"/>
        </w:rPr>
        <w:t xml:space="preserve">ние не всех зданий </w:t>
      </w:r>
      <w:r w:rsidR="00F82A9F">
        <w:rPr>
          <w:rFonts w:ascii="Times New Roman" w:hAnsi="Times New Roman" w:cs="Times New Roman"/>
          <w:sz w:val="28"/>
          <w:szCs w:val="28"/>
        </w:rPr>
        <w:t>отвечало</w:t>
      </w:r>
      <w:r w:rsidRPr="00BE7F5B">
        <w:rPr>
          <w:rFonts w:ascii="Times New Roman" w:hAnsi="Times New Roman" w:cs="Times New Roman"/>
          <w:sz w:val="28"/>
          <w:szCs w:val="28"/>
        </w:rPr>
        <w:t xml:space="preserve"> современным требованиям. Часть из них была построена в середине прошлого века и раньше. Поэтому во многих поликлиниках требуется капитальный ремонт. Эти здания ждет комплексная модернизация. В них устарели и требуют замены инженерные системы. Системы энергоснабжения зданий часто не рассчитаны на мощности, необходимые для работы новой аппаратуры. Сейчас в таких помещениях невозможно установить современное диагностическое оборудование.</w:t>
      </w:r>
    </w:p>
    <w:p w14:paraId="34C17538" w14:textId="214176EA" w:rsidR="00750059" w:rsidRPr="00750059" w:rsidRDefault="00750059" w:rsidP="00BE7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5B">
        <w:rPr>
          <w:rFonts w:ascii="Times New Roman" w:hAnsi="Times New Roman" w:cs="Times New Roman"/>
          <w:sz w:val="28"/>
          <w:szCs w:val="28"/>
        </w:rPr>
        <w:t>В программу обновления столичных поликлиник входит 201 здание — половина амбулаторного фонда</w:t>
      </w:r>
      <w:r w:rsidRPr="00750059">
        <w:rPr>
          <w:rFonts w:ascii="Times New Roman" w:hAnsi="Times New Roman" w:cs="Times New Roman"/>
          <w:sz w:val="28"/>
          <w:szCs w:val="28"/>
        </w:rPr>
        <w:t xml:space="preserve"> города. Также к ней относится строительство 32 новых корпусов. Программа модернизации по новому московскому стандарту подразумевает общие принципы оформления и технического оснащения зданий, установку новейшего оборудования, удобную навигацию, создание комфортных зон ожидания, а также единый стан</w:t>
      </w:r>
      <w:r w:rsidR="00657CEA">
        <w:rPr>
          <w:rFonts w:ascii="Times New Roman" w:hAnsi="Times New Roman" w:cs="Times New Roman"/>
          <w:sz w:val="28"/>
          <w:szCs w:val="28"/>
        </w:rPr>
        <w:t>дарт набора врачей-специалистов.</w:t>
      </w:r>
    </w:p>
    <w:p w14:paraId="2475F20A" w14:textId="0ED99CCA" w:rsidR="00750059" w:rsidRPr="00750059" w:rsidRDefault="00750059" w:rsidP="00657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</w:rPr>
        <w:t xml:space="preserve">Во время капитального ремонта поликлиники оснащают современной медицинской техникой. В филиалах амбулаторий устанавливают маммографы, рентген, аппараты УЗИ и оборудование для проведения функциональной диагностики, в головных зданиях — аппараты для исследования костной ткани, аппараты МРТ, КТ, УЗИ экспертного класса и оборудование для контроля за состоянием больных с ишемической болезнью сердца, после инфаркта </w:t>
      </w:r>
      <w:r w:rsidR="00657CEA">
        <w:rPr>
          <w:rFonts w:ascii="Times New Roman" w:hAnsi="Times New Roman" w:cs="Times New Roman"/>
          <w:sz w:val="28"/>
          <w:szCs w:val="28"/>
        </w:rPr>
        <w:t>или операции на сосудах сердца.</w:t>
      </w:r>
    </w:p>
    <w:p w14:paraId="5085E503" w14:textId="4CA4ADE1" w:rsidR="00750059" w:rsidRPr="00750059" w:rsidRDefault="00750059" w:rsidP="00D9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</w:rPr>
        <w:t xml:space="preserve">В соответствии с новым </w:t>
      </w:r>
      <w:r w:rsidRPr="00657CEA">
        <w:rPr>
          <w:rFonts w:ascii="Times New Roman" w:hAnsi="Times New Roman" w:cs="Times New Roman"/>
          <w:b/>
          <w:sz w:val="28"/>
          <w:szCs w:val="28"/>
        </w:rPr>
        <w:t>московским стандартом поликлиник</w:t>
      </w:r>
      <w:r w:rsidRPr="00750059">
        <w:rPr>
          <w:rFonts w:ascii="Times New Roman" w:hAnsi="Times New Roman" w:cs="Times New Roman"/>
          <w:sz w:val="28"/>
          <w:szCs w:val="28"/>
        </w:rPr>
        <w:t xml:space="preserve"> рассадка врачей по кабинетам организована таким образом, чтобы снизить вероятность возникновения очередей и сделать ожидание приема комфортным. На каждом этаже для пациентов создают</w:t>
      </w:r>
      <w:r w:rsidR="00657CEA">
        <w:rPr>
          <w:rFonts w:ascii="Times New Roman" w:hAnsi="Times New Roman" w:cs="Times New Roman"/>
          <w:sz w:val="28"/>
          <w:szCs w:val="28"/>
        </w:rPr>
        <w:t>ся</w:t>
      </w:r>
      <w:r w:rsidRPr="00750059">
        <w:rPr>
          <w:rFonts w:ascii="Times New Roman" w:hAnsi="Times New Roman" w:cs="Times New Roman"/>
          <w:sz w:val="28"/>
          <w:szCs w:val="28"/>
        </w:rPr>
        <w:t xml:space="preserve"> удобные зоны с </w:t>
      </w:r>
      <w:r w:rsidRPr="00750059">
        <w:rPr>
          <w:rFonts w:ascii="Times New Roman" w:hAnsi="Times New Roman" w:cs="Times New Roman"/>
          <w:sz w:val="28"/>
          <w:szCs w:val="28"/>
        </w:rPr>
        <w:lastRenderedPageBreak/>
        <w:t>кондиционерами, кулерами с питьевой водой, телевизорам</w:t>
      </w:r>
      <w:r w:rsidR="00657CEA">
        <w:rPr>
          <w:rFonts w:ascii="Times New Roman" w:hAnsi="Times New Roman" w:cs="Times New Roman"/>
          <w:sz w:val="28"/>
          <w:szCs w:val="28"/>
        </w:rPr>
        <w:t>и, мягкими диванами и креслами.</w:t>
      </w:r>
    </w:p>
    <w:p w14:paraId="4A3B8D97" w14:textId="77EFB843" w:rsidR="00993DAF" w:rsidRDefault="00750059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</w:rPr>
        <w:t>Для врачей и медицинских сестер оборудованы уютные комнаты отдыха. Кабинеты врачей оснащены эргономичной мебелью: столами, стульями, креслами и шкафам</w:t>
      </w:r>
      <w:r w:rsidR="004A43FC">
        <w:rPr>
          <w:rFonts w:ascii="Times New Roman" w:hAnsi="Times New Roman" w:cs="Times New Roman"/>
          <w:sz w:val="28"/>
          <w:szCs w:val="28"/>
        </w:rPr>
        <w:t>и.</w:t>
      </w:r>
    </w:p>
    <w:p w14:paraId="427CDC53" w14:textId="77777777" w:rsidR="004A43FC" w:rsidRPr="004A43FC" w:rsidRDefault="004A43FC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127C3" w14:textId="1F469783" w:rsidR="004A43FC" w:rsidRPr="004A43FC" w:rsidRDefault="00EE75E7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FC">
        <w:rPr>
          <w:rFonts w:ascii="Times New Roman" w:hAnsi="Times New Roman" w:cs="Times New Roman"/>
          <w:b/>
          <w:sz w:val="28"/>
          <w:szCs w:val="28"/>
        </w:rPr>
        <w:t>1.2 Общегородские проекты</w:t>
      </w:r>
    </w:p>
    <w:p w14:paraId="2F33AAD5" w14:textId="77FFCDFC" w:rsidR="004A43FC" w:rsidRDefault="00742903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03">
        <w:rPr>
          <w:rFonts w:ascii="Times New Roman" w:hAnsi="Times New Roman" w:cs="Times New Roman"/>
          <w:b/>
          <w:sz w:val="28"/>
          <w:szCs w:val="28"/>
        </w:rPr>
        <w:t>«Здоровая Москва».</w:t>
      </w:r>
      <w:r w:rsidRPr="00742903">
        <w:rPr>
          <w:rFonts w:ascii="Times New Roman" w:hAnsi="Times New Roman" w:cs="Times New Roman"/>
          <w:sz w:val="28"/>
          <w:szCs w:val="28"/>
        </w:rPr>
        <w:t xml:space="preserve"> </w:t>
      </w:r>
      <w:r w:rsidR="004A43FC">
        <w:rPr>
          <w:rFonts w:ascii="Times New Roman" w:hAnsi="Times New Roman" w:cs="Times New Roman"/>
          <w:sz w:val="28"/>
          <w:szCs w:val="28"/>
        </w:rPr>
        <w:t>В</w:t>
      </w:r>
      <w:r w:rsidR="004A43FC" w:rsidRPr="004A43FC">
        <w:rPr>
          <w:rFonts w:ascii="Times New Roman" w:hAnsi="Times New Roman" w:cs="Times New Roman"/>
          <w:sz w:val="28"/>
          <w:szCs w:val="28"/>
        </w:rPr>
        <w:t xml:space="preserve"> столице работает 46 павильонов «Здоровая Москва». Они расположены в парках, у метро и в других удобных местах для посещения. Горожане могут пройти обследования, сдать анализы и получить консультацию без предварительной записи и очередей. Павильоны работают ежедневно с 08:00 до 20:00. Найти ближайший павильон и изучить полный перечень исследований можно на сайте городского Департамента здравоохранения.</w:t>
      </w:r>
    </w:p>
    <w:p w14:paraId="16AFB098" w14:textId="752A7A6D" w:rsidR="00742903" w:rsidRPr="00657CEA" w:rsidRDefault="004A43FC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FC">
        <w:rPr>
          <w:rFonts w:ascii="Times New Roman" w:hAnsi="Times New Roman" w:cs="Times New Roman"/>
          <w:sz w:val="28"/>
          <w:szCs w:val="28"/>
        </w:rPr>
        <w:t>С середины мая и до первого октября</w:t>
      </w:r>
      <w:r w:rsidR="00657CE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A43FC">
        <w:rPr>
          <w:rFonts w:ascii="Times New Roman" w:hAnsi="Times New Roman" w:cs="Times New Roman"/>
          <w:sz w:val="28"/>
          <w:szCs w:val="28"/>
        </w:rPr>
        <w:t xml:space="preserve"> в городских парках работали павильоны «Здоровая Москва», где все желающие могли быстро и бес</w:t>
      </w:r>
      <w:r>
        <w:rPr>
          <w:rFonts w:ascii="Times New Roman" w:hAnsi="Times New Roman" w:cs="Times New Roman"/>
          <w:sz w:val="28"/>
          <w:szCs w:val="28"/>
        </w:rPr>
        <w:t xml:space="preserve">платно проверить свое здоровье. </w:t>
      </w:r>
      <w:r w:rsidRPr="004A43FC">
        <w:rPr>
          <w:rFonts w:ascii="Times New Roman" w:hAnsi="Times New Roman" w:cs="Times New Roman"/>
          <w:sz w:val="28"/>
          <w:szCs w:val="28"/>
        </w:rPr>
        <w:t>За это время обследования прошли более 288 тыс. москвичей, таким образом со старта проекта в 2019 году в нем приняли участие более 1,35 млн человек.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2903">
        <w:rPr>
          <w:rFonts w:ascii="Times New Roman" w:hAnsi="Times New Roman" w:cs="Times New Roman"/>
          <w:sz w:val="28"/>
          <w:szCs w:val="28"/>
        </w:rPr>
        <w:t xml:space="preserve"> 2023 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3">
        <w:rPr>
          <w:rFonts w:ascii="Times New Roman" w:hAnsi="Times New Roman" w:cs="Times New Roman"/>
          <w:sz w:val="28"/>
          <w:szCs w:val="28"/>
        </w:rPr>
        <w:t>павильоне</w:t>
      </w:r>
      <w:r w:rsidR="00742903" w:rsidRPr="00742903">
        <w:rPr>
          <w:rFonts w:ascii="Times New Roman" w:hAnsi="Times New Roman" w:cs="Times New Roman"/>
          <w:sz w:val="28"/>
          <w:szCs w:val="28"/>
        </w:rPr>
        <w:t xml:space="preserve"> «Здоровая Москва»,</w:t>
      </w:r>
      <w:r w:rsidR="00657CEA">
        <w:rPr>
          <w:rFonts w:ascii="Times New Roman" w:hAnsi="Times New Roman" w:cs="Times New Roman"/>
          <w:sz w:val="28"/>
          <w:szCs w:val="28"/>
        </w:rPr>
        <w:t xml:space="preserve"> организованной ГП </w:t>
      </w:r>
      <w:r w:rsidR="00742903">
        <w:rPr>
          <w:rFonts w:ascii="Times New Roman" w:hAnsi="Times New Roman" w:cs="Times New Roman"/>
          <w:sz w:val="28"/>
          <w:szCs w:val="28"/>
        </w:rPr>
        <w:t xml:space="preserve">№107, прошло обследование </w:t>
      </w:r>
      <w:r w:rsidR="00742903" w:rsidRPr="00657CEA">
        <w:rPr>
          <w:rFonts w:ascii="Times New Roman" w:hAnsi="Times New Roman" w:cs="Times New Roman"/>
          <w:sz w:val="28"/>
          <w:szCs w:val="28"/>
        </w:rPr>
        <w:t>более 19 тыс. человек.</w:t>
      </w:r>
    </w:p>
    <w:p w14:paraId="764C4087" w14:textId="31033EB3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03">
        <w:rPr>
          <w:rFonts w:ascii="Times New Roman" w:hAnsi="Times New Roman" w:cs="Times New Roman"/>
          <w:b/>
          <w:sz w:val="28"/>
          <w:szCs w:val="28"/>
        </w:rPr>
        <w:t>Проактивное</w:t>
      </w:r>
      <w:proofErr w:type="spellEnd"/>
      <w:r w:rsidRPr="00742903">
        <w:rPr>
          <w:rFonts w:ascii="Times New Roman" w:hAnsi="Times New Roman" w:cs="Times New Roman"/>
          <w:b/>
          <w:sz w:val="28"/>
          <w:szCs w:val="28"/>
        </w:rPr>
        <w:t xml:space="preserve"> динамическое диспансерное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наблюдение. </w:t>
      </w:r>
      <w:r w:rsidRPr="00742903">
        <w:rPr>
          <w:rFonts w:ascii="Times New Roman" w:hAnsi="Times New Roman" w:cs="Times New Roman"/>
          <w:sz w:val="28"/>
          <w:szCs w:val="28"/>
        </w:rPr>
        <w:t xml:space="preserve">С 2022 года стартовал масштабный проект по </w:t>
      </w:r>
      <w:proofErr w:type="spellStart"/>
      <w:r w:rsidRPr="00742903">
        <w:rPr>
          <w:rFonts w:ascii="Times New Roman" w:hAnsi="Times New Roman" w:cs="Times New Roman"/>
          <w:sz w:val="28"/>
          <w:szCs w:val="28"/>
        </w:rPr>
        <w:t>проактивному</w:t>
      </w:r>
      <w:proofErr w:type="spellEnd"/>
      <w:r w:rsidRPr="00742903">
        <w:rPr>
          <w:rFonts w:ascii="Times New Roman" w:hAnsi="Times New Roman" w:cs="Times New Roman"/>
          <w:sz w:val="28"/>
          <w:szCs w:val="28"/>
        </w:rPr>
        <w:t xml:space="preserve"> динамическому диспансерному наблюдению горожан с хроническими заболеваниями, которые вносят наибольший вклад в структуру смертности. Именно их эффективное лечение повышает продолжительность и качество жизни. Для поддержки врачей в ведении пациентов на базе поликлиник формируются команды помощников.</w:t>
      </w:r>
    </w:p>
    <w:p w14:paraId="21AFCA76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2903">
        <w:rPr>
          <w:rFonts w:ascii="Times New Roman" w:hAnsi="Times New Roman" w:cs="Times New Roman"/>
          <w:sz w:val="28"/>
          <w:szCs w:val="28"/>
        </w:rPr>
        <w:t xml:space="preserve"> проект по динамическому наблюдению горожан с хроническими заболеваниями включены следующие широк</w:t>
      </w:r>
      <w:r>
        <w:rPr>
          <w:rFonts w:ascii="Times New Roman" w:hAnsi="Times New Roman" w:cs="Times New Roman"/>
          <w:sz w:val="28"/>
          <w:szCs w:val="28"/>
        </w:rPr>
        <w:t>о распространенные заболевания:</w:t>
      </w:r>
    </w:p>
    <w:p w14:paraId="0C9250ED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Сахарный диабет II типа</w:t>
      </w:r>
    </w:p>
    <w:p w14:paraId="7CE92DB8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</w:p>
    <w:p w14:paraId="740AC047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Артериальная гипертония</w:t>
      </w:r>
    </w:p>
    <w:p w14:paraId="2D2376C7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Ишемическая бо</w:t>
      </w:r>
      <w:r>
        <w:rPr>
          <w:rFonts w:ascii="Times New Roman" w:hAnsi="Times New Roman" w:cs="Times New Roman"/>
          <w:sz w:val="28"/>
          <w:szCs w:val="28"/>
        </w:rPr>
        <w:t>лезнь сердца и инфаркт миокарда</w:t>
      </w:r>
    </w:p>
    <w:p w14:paraId="44037796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Фибрилляция и трепетание пр</w:t>
      </w:r>
      <w:r>
        <w:rPr>
          <w:rFonts w:ascii="Times New Roman" w:hAnsi="Times New Roman" w:cs="Times New Roman"/>
          <w:sz w:val="28"/>
          <w:szCs w:val="28"/>
        </w:rPr>
        <w:t>едсердий</w:t>
      </w:r>
    </w:p>
    <w:p w14:paraId="3A926838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Хронич</w:t>
      </w:r>
      <w:r>
        <w:rPr>
          <w:rFonts w:ascii="Times New Roman" w:hAnsi="Times New Roman" w:cs="Times New Roman"/>
          <w:sz w:val="28"/>
          <w:szCs w:val="28"/>
        </w:rPr>
        <w:t>еская сердечная недостаточность</w:t>
      </w:r>
    </w:p>
    <w:p w14:paraId="613AF0F2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Острое нар</w:t>
      </w:r>
      <w:r>
        <w:rPr>
          <w:rFonts w:ascii="Times New Roman" w:hAnsi="Times New Roman" w:cs="Times New Roman"/>
          <w:sz w:val="28"/>
          <w:szCs w:val="28"/>
        </w:rPr>
        <w:t>ушение мозгового кровообращения</w:t>
      </w:r>
    </w:p>
    <w:p w14:paraId="3A7470C0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Хроническ</w:t>
      </w:r>
      <w:r>
        <w:rPr>
          <w:rFonts w:ascii="Times New Roman" w:hAnsi="Times New Roman" w:cs="Times New Roman"/>
          <w:sz w:val="28"/>
          <w:szCs w:val="28"/>
        </w:rPr>
        <w:t>ая обструктивная болезнь легких</w:t>
      </w:r>
    </w:p>
    <w:p w14:paraId="0CFD13C6" w14:textId="3088E5CD" w:rsidR="004A43FC" w:rsidRDefault="00742903" w:rsidP="000C4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1F7">
        <w:rPr>
          <w:rFonts w:ascii="Times New Roman" w:hAnsi="Times New Roman" w:cs="Times New Roman"/>
          <w:sz w:val="28"/>
          <w:szCs w:val="28"/>
        </w:rPr>
        <w:t>Язвенная болезнь</w:t>
      </w:r>
    </w:p>
    <w:p w14:paraId="0EE4B707" w14:textId="77777777" w:rsidR="000C41F7" w:rsidRPr="006F6B6E" w:rsidRDefault="000C41F7" w:rsidP="000C4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E5ECD" w14:textId="77777777" w:rsidR="000C41F7" w:rsidRDefault="00EE75E7" w:rsidP="00616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b/>
          <w:sz w:val="28"/>
          <w:szCs w:val="28"/>
        </w:rPr>
        <w:t>1.3 Льготное лекарственное обеспечение</w:t>
      </w:r>
    </w:p>
    <w:p w14:paraId="0CA65EDB" w14:textId="77777777" w:rsidR="006169B5" w:rsidRDefault="000C41F7" w:rsidP="00616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b/>
          <w:sz w:val="28"/>
          <w:szCs w:val="28"/>
        </w:rPr>
        <w:t>Электронный рецепт с QR-кодом.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1F7">
        <w:rPr>
          <w:rFonts w:ascii="Times New Roman" w:hAnsi="Times New Roman" w:cs="Times New Roman"/>
          <w:sz w:val="28"/>
          <w:szCs w:val="28"/>
        </w:rPr>
        <w:t>Теперь москвичам больше не требуется бумажный рецепт. Получить в аптеке выписанные врачом лекарства теперь можно, предъявив QR-код электронного рецепта на экране мобильного устройства в мобильном приложении ЕМИАС.ИНФО или Личном кабинете пациента на портале mos.ru.</w:t>
      </w:r>
    </w:p>
    <w:p w14:paraId="21EDEB25" w14:textId="0A105387" w:rsidR="00FA4429" w:rsidRDefault="000C41F7" w:rsidP="00FA4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sz w:val="28"/>
          <w:szCs w:val="28"/>
        </w:rPr>
        <w:t>Рецепт подписывается электронной подписью врача, а пациентам достаточно будет показать в аптеке QR-код на экране телефона. По этому коду фармацевт мгновенно получит детальную информацию о назначенных препаратах из базы данных ЕМИАС.</w:t>
      </w:r>
      <w:r w:rsidR="0061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1F7">
        <w:rPr>
          <w:rFonts w:ascii="Times New Roman" w:hAnsi="Times New Roman" w:cs="Times New Roman"/>
          <w:sz w:val="28"/>
          <w:szCs w:val="28"/>
        </w:rPr>
        <w:t>Полная информация о назначенном лекарственном препарате, рекомендациях по приему, сроках действия рецепта доступна пациенту в Информационных киосках в медицинских организациях Департамента здравоохранения города Москвы, м</w:t>
      </w:r>
      <w:r w:rsidR="00933816">
        <w:rPr>
          <w:rFonts w:ascii="Times New Roman" w:hAnsi="Times New Roman" w:cs="Times New Roman"/>
          <w:sz w:val="28"/>
          <w:szCs w:val="28"/>
        </w:rPr>
        <w:t xml:space="preserve">обильном приложении ЕМИАС.ИНФО </w:t>
      </w:r>
      <w:r w:rsidRPr="000C41F7">
        <w:rPr>
          <w:rFonts w:ascii="Times New Roman" w:hAnsi="Times New Roman" w:cs="Times New Roman"/>
          <w:sz w:val="28"/>
          <w:szCs w:val="28"/>
        </w:rPr>
        <w:t>и Личном кабинете пациента на портале mos.ru.</w:t>
      </w:r>
    </w:p>
    <w:p w14:paraId="33118900" w14:textId="24ABB51B" w:rsidR="000C41F7" w:rsidRDefault="00FA4429" w:rsidP="00FA4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29">
        <w:rPr>
          <w:rFonts w:ascii="Times New Roman" w:hAnsi="Times New Roman" w:cs="Times New Roman"/>
          <w:b/>
          <w:sz w:val="28"/>
          <w:szCs w:val="28"/>
        </w:rPr>
        <w:t xml:space="preserve">Лекарства в коммерческих аптеках. </w:t>
      </w:r>
      <w:r w:rsidR="000C41F7" w:rsidRPr="000C41F7">
        <w:rPr>
          <w:rFonts w:ascii="Times New Roman" w:hAnsi="Times New Roman" w:cs="Times New Roman"/>
          <w:sz w:val="28"/>
          <w:szCs w:val="28"/>
        </w:rPr>
        <w:t xml:space="preserve">На сегодняшний день в «пилоте» участвуют более 350 частных аптек. В 2022 году они приняли от москвичей 6,2 тысяч льготных рецептов и выдали по ним лекарств на 6,7 миллиона рублей. Число льготников, пользующихся услугами коммерческих аптек, постоянно растет. Поэтому </w:t>
      </w:r>
      <w:r w:rsidR="00933816" w:rsidRPr="00933816">
        <w:rPr>
          <w:rFonts w:ascii="Times New Roman" w:hAnsi="Times New Roman" w:cs="Times New Roman"/>
          <w:sz w:val="28"/>
          <w:szCs w:val="28"/>
        </w:rPr>
        <w:t xml:space="preserve">Мэр Москвы продлил </w:t>
      </w:r>
      <w:r w:rsidR="00933816">
        <w:rPr>
          <w:rFonts w:ascii="Times New Roman" w:hAnsi="Times New Roman" w:cs="Times New Roman"/>
          <w:sz w:val="28"/>
          <w:szCs w:val="28"/>
        </w:rPr>
        <w:t xml:space="preserve">до конца 2023 года </w:t>
      </w:r>
      <w:r w:rsidR="00933816" w:rsidRPr="00933816">
        <w:rPr>
          <w:rFonts w:ascii="Times New Roman" w:hAnsi="Times New Roman" w:cs="Times New Roman"/>
          <w:sz w:val="28"/>
          <w:szCs w:val="28"/>
        </w:rPr>
        <w:lastRenderedPageBreak/>
        <w:t>пилотный проект по выдаче бесплатных льготных лекарств в коммерческих аптеках города.</w:t>
      </w:r>
    </w:p>
    <w:p w14:paraId="33F576B2" w14:textId="03ED43B7" w:rsidR="000C41F7" w:rsidRDefault="00FA4429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429">
        <w:rPr>
          <w:rFonts w:ascii="Times New Roman" w:hAnsi="Times New Roman" w:cs="Times New Roman"/>
          <w:b/>
          <w:sz w:val="28"/>
          <w:szCs w:val="28"/>
        </w:rPr>
        <w:t>Длинные рецепты с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4429">
        <w:rPr>
          <w:rFonts w:ascii="Times New Roman" w:hAnsi="Times New Roman" w:cs="Times New Roman"/>
          <w:sz w:val="28"/>
          <w:szCs w:val="28"/>
        </w:rPr>
        <w:t>Получить льготный рецепт со сроком действия до года смогут пациенты, которым требуется длительное курсовое лечение и у которых есть право на получение лекарств бесплатно или со скидкой.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429">
        <w:rPr>
          <w:rFonts w:ascii="Times New Roman" w:hAnsi="Times New Roman" w:cs="Times New Roman"/>
          <w:sz w:val="28"/>
          <w:szCs w:val="28"/>
        </w:rPr>
        <w:t>Начался пилотный проект для пациентов городских поликлиник, которые имеют право на получение лекарств бесплатно или со скидкой и нуждаются в их длительном курсовом приеме. Таким пациентам начнут выписывать льготные электронные рецепты со сроком действия до одного года. Получать лекарства по ним можно будет раз в один или три месяца без необходимости продлевать рецепт в медицинской организации. Периодичность выдачи препаратов и длительность курсового лечения определяет исключительно лечащий врач.</w:t>
      </w:r>
    </w:p>
    <w:p w14:paraId="404B78FB" w14:textId="77777777" w:rsidR="004129C3" w:rsidRPr="004129C3" w:rsidRDefault="004129C3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BD832" w14:textId="76E8E129" w:rsidR="004129C3" w:rsidRPr="004129C3" w:rsidRDefault="00EE75E7" w:rsidP="004129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29C3">
        <w:rPr>
          <w:rFonts w:ascii="Times New Roman" w:hAnsi="Times New Roman" w:cs="Times New Roman"/>
          <w:b/>
          <w:sz w:val="28"/>
          <w:szCs w:val="28"/>
        </w:rPr>
        <w:t>1.4 Онко</w:t>
      </w:r>
      <w:r w:rsidR="00BB5DA6">
        <w:rPr>
          <w:rFonts w:ascii="Times New Roman" w:hAnsi="Times New Roman" w:cs="Times New Roman"/>
          <w:b/>
          <w:sz w:val="28"/>
          <w:szCs w:val="28"/>
        </w:rPr>
        <w:t xml:space="preserve">логическая </w:t>
      </w:r>
      <w:r w:rsidRPr="004129C3">
        <w:rPr>
          <w:rFonts w:ascii="Times New Roman" w:hAnsi="Times New Roman" w:cs="Times New Roman"/>
          <w:b/>
          <w:sz w:val="28"/>
          <w:szCs w:val="28"/>
        </w:rPr>
        <w:t>помощь</w:t>
      </w:r>
    </w:p>
    <w:p w14:paraId="52A12AF6" w14:textId="77777777" w:rsidR="004129C3" w:rsidRDefault="004129C3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C3">
        <w:rPr>
          <w:rFonts w:ascii="Times New Roman" w:hAnsi="Times New Roman" w:cs="Times New Roman"/>
          <w:sz w:val="28"/>
          <w:szCs w:val="28"/>
        </w:rPr>
        <w:t xml:space="preserve">Новый стандарт </w:t>
      </w:r>
      <w:proofErr w:type="spellStart"/>
      <w:r w:rsidRPr="004129C3">
        <w:rPr>
          <w:rFonts w:ascii="Times New Roman" w:hAnsi="Times New Roman" w:cs="Times New Roman"/>
          <w:sz w:val="28"/>
          <w:szCs w:val="28"/>
        </w:rPr>
        <w:t>онкопомо</w:t>
      </w:r>
      <w:r>
        <w:rPr>
          <w:rFonts w:ascii="Times New Roman" w:hAnsi="Times New Roman" w:cs="Times New Roman"/>
          <w:sz w:val="28"/>
          <w:szCs w:val="28"/>
        </w:rPr>
        <w:t>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современные лекарства, </w:t>
      </w:r>
      <w:r w:rsidRPr="004129C3">
        <w:rPr>
          <w:rFonts w:ascii="Times New Roman" w:hAnsi="Times New Roman" w:cs="Times New Roman"/>
          <w:sz w:val="28"/>
          <w:szCs w:val="28"/>
        </w:rPr>
        <w:t>технологии и максимальное внимание к пациенту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9C3">
        <w:rPr>
          <w:rFonts w:ascii="Times New Roman" w:hAnsi="Times New Roman" w:cs="Times New Roman"/>
          <w:sz w:val="28"/>
          <w:szCs w:val="28"/>
        </w:rPr>
        <w:t>На базе самых крупных московских больниц организовали многопрофильные онкологические центры. В них есть весь спектр клинических возможностей: диагностика, хирургическое лечение, лекарственная терапия, диспансерное наблюдение и так далее. Все этапы оказания специализированной помощи осуществляются в одном месте. Это сокращает время постановки диагноза, повышает его точность и позволяет быстро начать лечение.</w:t>
      </w:r>
    </w:p>
    <w:p w14:paraId="2D500690" w14:textId="77777777" w:rsidR="004129C3" w:rsidRDefault="004129C3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9C3">
        <w:rPr>
          <w:rFonts w:ascii="Times New Roman" w:hAnsi="Times New Roman" w:cs="Times New Roman"/>
          <w:sz w:val="28"/>
          <w:szCs w:val="28"/>
        </w:rPr>
        <w:t xml:space="preserve">лагодаря современным патоморфологическим лабораториям врачи таких центров могут индивидуально подбирать пациентам </w:t>
      </w:r>
      <w:proofErr w:type="spellStart"/>
      <w:r w:rsidRPr="004129C3">
        <w:rPr>
          <w:rFonts w:ascii="Times New Roman" w:hAnsi="Times New Roman" w:cs="Times New Roman"/>
          <w:sz w:val="28"/>
          <w:szCs w:val="28"/>
        </w:rPr>
        <w:t>таргетную</w:t>
      </w:r>
      <w:proofErr w:type="spellEnd"/>
      <w:r w:rsidRPr="004129C3">
        <w:rPr>
          <w:rFonts w:ascii="Times New Roman" w:hAnsi="Times New Roman" w:cs="Times New Roman"/>
          <w:sz w:val="28"/>
          <w:szCs w:val="28"/>
        </w:rPr>
        <w:t xml:space="preserve"> и иммунную терапию. Новые технологии сократили сроки исследований, автоматизировали процесс обработки материалов и п</w:t>
      </w:r>
      <w:r>
        <w:rPr>
          <w:rFonts w:ascii="Times New Roman" w:hAnsi="Times New Roman" w:cs="Times New Roman"/>
          <w:sz w:val="28"/>
          <w:szCs w:val="28"/>
        </w:rPr>
        <w:t>озволили оцифровать результаты.</w:t>
      </w:r>
    </w:p>
    <w:p w14:paraId="7F671176" w14:textId="442956D9" w:rsidR="004129C3" w:rsidRDefault="004129C3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C3">
        <w:rPr>
          <w:rFonts w:ascii="Times New Roman" w:hAnsi="Times New Roman" w:cs="Times New Roman"/>
          <w:sz w:val="28"/>
          <w:szCs w:val="28"/>
        </w:rPr>
        <w:t xml:space="preserve">Онкодиспансеры в Москве заменили центрами амбулаторной онкологической помощи (ЦАОП). Сегодня они работают в городской </w:t>
      </w:r>
      <w:r w:rsidRPr="004129C3">
        <w:rPr>
          <w:rFonts w:ascii="Times New Roman" w:hAnsi="Times New Roman" w:cs="Times New Roman"/>
          <w:sz w:val="28"/>
          <w:szCs w:val="28"/>
        </w:rPr>
        <w:lastRenderedPageBreak/>
        <w:t>клинической онкологической больнице № 1, городской клинической больнице (ГКБ) имени С.П. Боткина и Московском многопрофильном клиническом центре (ММКЦ) «Коммунарка». Там проводят практически все виды амбулаторных обследований и лечения. А специальные посты записи помогают пациентам быстро записаться на исследования, процедуры и консультации.</w:t>
      </w:r>
    </w:p>
    <w:p w14:paraId="00F5987B" w14:textId="77777777" w:rsidR="004129C3" w:rsidRDefault="004129C3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4EF98" w14:textId="242B17BF" w:rsidR="00E00E0B" w:rsidRPr="005D0849" w:rsidRDefault="00EE75E7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C3">
        <w:rPr>
          <w:rFonts w:ascii="Times New Roman" w:hAnsi="Times New Roman" w:cs="Times New Roman"/>
          <w:b/>
          <w:sz w:val="28"/>
          <w:szCs w:val="28"/>
        </w:rPr>
        <w:t>1.5 Цифровизация</w:t>
      </w:r>
    </w:p>
    <w:p w14:paraId="4B438AC5" w14:textId="3968E8EB" w:rsidR="004129C3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>В электронной медкарте размещена информация о здоровье москвичей, чат-бот помогает собрать жалобы пациентов и дает возможность врачу сэкономить время приема, а компьютерное зрение анализирует исследования лучевой диагностики.</w:t>
      </w:r>
    </w:p>
    <w:p w14:paraId="2B8F82FF" w14:textId="1FC6B595" w:rsidR="005D0849" w:rsidRP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849">
        <w:rPr>
          <w:rFonts w:ascii="Times New Roman" w:hAnsi="Times New Roman" w:cs="Times New Roman"/>
          <w:sz w:val="28"/>
          <w:szCs w:val="28"/>
        </w:rPr>
        <w:t xml:space="preserve"> столице есть возможность воспользоваться электронной медкартой, в которой собрана информация о здоровье горожан. Врач и пациент могут в онлайн-режиме ознакомиться с протоколами осмотров, результатами исследований, данными о вакцинации и многим другим. На сегодняшний день создано более 19 миллионов электронных медкарт. </w:t>
      </w:r>
    </w:p>
    <w:p w14:paraId="3BA131AD" w14:textId="77777777" w:rsidR="005D0849" w:rsidRP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F265" w14:textId="0C87686B" w:rsidR="005A679F" w:rsidRDefault="005A679F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9F">
        <w:rPr>
          <w:rFonts w:ascii="Times New Roman" w:hAnsi="Times New Roman" w:cs="Times New Roman"/>
          <w:sz w:val="28"/>
          <w:szCs w:val="28"/>
        </w:rPr>
        <w:t>Во всех взрослых поликлиниках столицы заработал новый сервис на базе искусственного интеллекта (ИИ), он помогает столичным терапевтам и врачам общей практики в постановке заключительного диагноза на основе данных электронной медкарты пациента за последние два года.</w:t>
      </w:r>
    </w:p>
    <w:p w14:paraId="07FC67F5" w14:textId="67BFE959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>Чат-бот на основе искусственного интеллекта собирает жалобы пациентов на самочувствие перед приемом. Результаты опроса автоматически попадают в протокол предстоящего осмотра с возможностью дальнейшего редактирования врачом, что позволяет уделить больш</w:t>
      </w:r>
      <w:r>
        <w:rPr>
          <w:rFonts w:ascii="Times New Roman" w:hAnsi="Times New Roman" w:cs="Times New Roman"/>
          <w:sz w:val="28"/>
          <w:szCs w:val="28"/>
        </w:rPr>
        <w:t xml:space="preserve">е внимания и времени пациенту. </w:t>
      </w:r>
    </w:p>
    <w:p w14:paraId="2E32B5FA" w14:textId="77777777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 xml:space="preserve">Благодаря системе поддержки принятия врачебных решений на основе искусственного интеллекта врачи поставили уже больше 10 миллионов предварительных диагнозов. Еще в системе есть функция пакетных </w:t>
      </w:r>
      <w:r w:rsidRPr="005D0849">
        <w:rPr>
          <w:rFonts w:ascii="Times New Roman" w:hAnsi="Times New Roman" w:cs="Times New Roman"/>
          <w:sz w:val="28"/>
          <w:szCs w:val="28"/>
        </w:rPr>
        <w:lastRenderedPageBreak/>
        <w:t>назначений — она помогает врачам в 10 раз сократить время на назначение анализов и обследований.</w:t>
      </w:r>
    </w:p>
    <w:p w14:paraId="385EA5D5" w14:textId="67887854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>Все эти и многие другие технологии, объединенные на единой цифровой платформе, позволяют сделать здравоохранение Москвы доступнее и намного эффективнее.</w:t>
      </w:r>
    </w:p>
    <w:p w14:paraId="797D0D99" w14:textId="77777777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BB50E" w14:textId="69CBA2A4" w:rsidR="00EE75E7" w:rsidRDefault="00EE75E7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49">
        <w:rPr>
          <w:rFonts w:ascii="Times New Roman" w:hAnsi="Times New Roman" w:cs="Times New Roman"/>
          <w:b/>
          <w:sz w:val="28"/>
          <w:szCs w:val="28"/>
        </w:rPr>
        <w:t>1.6 Кадровое развитие</w:t>
      </w:r>
    </w:p>
    <w:p w14:paraId="28EB7C1D" w14:textId="06B92A8C" w:rsidR="005D0849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 xml:space="preserve">Кадровый центр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города Москвы – </w:t>
      </w:r>
      <w:r w:rsidRPr="00496A3D">
        <w:rPr>
          <w:rFonts w:ascii="Times New Roman" w:hAnsi="Times New Roman" w:cs="Times New Roman"/>
          <w:sz w:val="28"/>
          <w:szCs w:val="28"/>
        </w:rPr>
        <w:t>уникальная площадка, объединяющая основные этапы профессионального роста и развития медицинских работников – от независимой оценки на всех ступенях карьеры до создания и реализации комплексных образовательных программ повышения квалификации по широкому перечню специальностей.</w:t>
      </w:r>
    </w:p>
    <w:p w14:paraId="6F7535C0" w14:textId="7B1503E5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направления деятельности Кадрового центра:</w:t>
      </w:r>
    </w:p>
    <w:p w14:paraId="2E3B26F7" w14:textId="307C9169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1. Организационное и методическое сопровождение деятельности оценки кандидатов на д</w:t>
      </w:r>
      <w:r>
        <w:rPr>
          <w:rFonts w:ascii="Times New Roman" w:hAnsi="Times New Roman" w:cs="Times New Roman"/>
          <w:sz w:val="28"/>
          <w:szCs w:val="28"/>
        </w:rPr>
        <w:t xml:space="preserve">олжности медицинских работников </w:t>
      </w:r>
      <w:r w:rsidRPr="00496A3D">
        <w:rPr>
          <w:rFonts w:ascii="Times New Roman" w:hAnsi="Times New Roman" w:cs="Times New Roman"/>
          <w:sz w:val="28"/>
          <w:szCs w:val="28"/>
        </w:rPr>
        <w:t>в медицинские организации государственной системы здравоохранения города Москвы.</w:t>
      </w:r>
    </w:p>
    <w:p w14:paraId="314E1716" w14:textId="206195CF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2. Проведение оценочных процедур (оценка практических навыков, профессиональных зн</w:t>
      </w:r>
      <w:r>
        <w:rPr>
          <w:rFonts w:ascii="Times New Roman" w:hAnsi="Times New Roman" w:cs="Times New Roman"/>
          <w:sz w:val="28"/>
          <w:szCs w:val="28"/>
        </w:rPr>
        <w:t>аний и личностных компетенций).</w:t>
      </w:r>
    </w:p>
    <w:p w14:paraId="2486FD41" w14:textId="5B50099D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3. Корпоративное обучение (</w:t>
      </w:r>
      <w:proofErr w:type="spellStart"/>
      <w:r w:rsidRPr="00496A3D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496A3D">
        <w:rPr>
          <w:rFonts w:ascii="Times New Roman" w:hAnsi="Times New Roman" w:cs="Times New Roman"/>
          <w:sz w:val="28"/>
          <w:szCs w:val="28"/>
        </w:rPr>
        <w:t xml:space="preserve">-тренинги для вновь принятых сотрудников, тренинги при </w:t>
      </w:r>
      <w:r>
        <w:rPr>
          <w:rFonts w:ascii="Times New Roman" w:hAnsi="Times New Roman" w:cs="Times New Roman"/>
          <w:sz w:val="28"/>
          <w:szCs w:val="28"/>
        </w:rPr>
        <w:t xml:space="preserve">старте новых проектов, тренинги </w:t>
      </w:r>
      <w:r w:rsidRPr="00496A3D">
        <w:rPr>
          <w:rFonts w:ascii="Times New Roman" w:hAnsi="Times New Roman" w:cs="Times New Roman"/>
          <w:sz w:val="28"/>
          <w:szCs w:val="28"/>
        </w:rPr>
        <w:t>и выездное обучение на местах по коммуникативным навыкам, управленческие тренинги).</w:t>
      </w:r>
    </w:p>
    <w:p w14:paraId="65B97CDD" w14:textId="39BD7444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4. Дополнительное профессиональное образован</w:t>
      </w:r>
      <w:r>
        <w:rPr>
          <w:rFonts w:ascii="Times New Roman" w:hAnsi="Times New Roman" w:cs="Times New Roman"/>
          <w:sz w:val="28"/>
          <w:szCs w:val="28"/>
        </w:rPr>
        <w:t>ие специалистов здравоохранения</w:t>
      </w:r>
    </w:p>
    <w:p w14:paraId="3E0D9DAA" w14:textId="5B9FC28B" w:rsidR="005D0849" w:rsidRPr="00707610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5. Поддержка персонала (консультирование по составлению и выполнению индивидуального плана в структуре НМО).</w:t>
      </w:r>
    </w:p>
    <w:p w14:paraId="73DC98F7" w14:textId="3B724A3C" w:rsidR="00496A3D" w:rsidRPr="00707610" w:rsidRDefault="00496A3D" w:rsidP="00211A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C9D28" w14:textId="77777777" w:rsidR="00707610" w:rsidRPr="00707610" w:rsidRDefault="00EE75E7" w:rsidP="0070761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610">
        <w:rPr>
          <w:rFonts w:ascii="Times New Roman" w:hAnsi="Times New Roman" w:cs="Times New Roman"/>
          <w:b/>
          <w:sz w:val="28"/>
          <w:szCs w:val="28"/>
        </w:rPr>
        <w:t xml:space="preserve">1.7 </w:t>
      </w:r>
      <w:proofErr w:type="spellStart"/>
      <w:r w:rsidRPr="00707610">
        <w:rPr>
          <w:rFonts w:ascii="Times New Roman" w:hAnsi="Times New Roman" w:cs="Times New Roman"/>
          <w:b/>
          <w:sz w:val="28"/>
          <w:szCs w:val="28"/>
        </w:rPr>
        <w:t>Пациентоориентированный</w:t>
      </w:r>
      <w:proofErr w:type="spellEnd"/>
      <w:r w:rsidRPr="00707610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14:paraId="7BDC6BBA" w14:textId="19B4B091" w:rsidR="00993DAF" w:rsidRPr="00707610" w:rsidRDefault="00707610" w:rsidP="00707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Новые поликлиники — это единый стандарт оформления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современное диагностическое оборудование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удобная планировка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цифровые технологии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</w:t>
      </w:r>
      <w:r w:rsidRPr="00707610">
        <w:rPr>
          <w:rFonts w:ascii="Times New Roman" w:hAnsi="Times New Roman" w:cs="Times New Roman"/>
          <w:sz w:val="28"/>
          <w:szCs w:val="28"/>
        </w:rPr>
        <w:lastRenderedPageBreak/>
        <w:t>комфортные зоны ожидания. Модернизация по новому московскому стандарту помогла улучшить качество и доступность медпомощи, сделала поликлиники удобными для специалистов и посетителей.</w:t>
      </w:r>
    </w:p>
    <w:p w14:paraId="2DDE4C4D" w14:textId="63038440" w:rsidR="00707610" w:rsidRPr="00707610" w:rsidRDefault="00707610" w:rsidP="00707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Новый стандарт московских поликлиник — это не только современный подхо</w:t>
      </w:r>
      <w:r w:rsidR="005A679F">
        <w:rPr>
          <w:rFonts w:ascii="Times New Roman" w:hAnsi="Times New Roman" w:cs="Times New Roman"/>
          <w:sz w:val="28"/>
          <w:szCs w:val="28"/>
        </w:rPr>
        <w:t>д к лечению. Современными стали</w:t>
      </w:r>
      <w:r w:rsidRPr="00707610">
        <w:rPr>
          <w:rFonts w:ascii="Times New Roman" w:hAnsi="Times New Roman" w:cs="Times New Roman"/>
          <w:sz w:val="28"/>
          <w:szCs w:val="28"/>
        </w:rPr>
        <w:t xml:space="preserve"> и интерьеры, навигация, зонирование. Главный принцип: чем меньше времени на оказание услуги и больше поток пациентов, тем ниже этаж. На нижних этажах расположатся самые востребованные кабинеты: дежурных врачей, сдачи крови и анализов, выдачи больничных листов; на верхних этажах — наименее посещаемые и административные кабинеты. Кроме того, кабинеты функциональной диагностики будут располагаться рядом с кабинетами узких специалистов везде, где это возможно.</w:t>
      </w:r>
    </w:p>
    <w:p w14:paraId="00C68943" w14:textId="68AB3CCD" w:rsidR="003414BC" w:rsidRPr="00707610" w:rsidRDefault="00707610" w:rsidP="00707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Еще один важный момент: маршрутизация пациентов будет настроена таким образом, чтобы разделить потоки здоровых и заболевших людей. В кабинетах врачей поставят эргономичную мебель для комфортной работы — кресла, шкафы, столы и стулья. Кстати, ее выбирали сами врачи, как и варианты дизайна. В поликлиниках появится больше открытых пространств с современной удобной мебелью, зоны ожидания станут светлее, а навигация — интуитивно понятной. Новый подход к зонированию в поликлиниках сделает комфортным и нахождение пациентов, и работу врачей.</w:t>
      </w:r>
    </w:p>
    <w:p w14:paraId="6AF51F8C" w14:textId="05A493F3" w:rsidR="003414BC" w:rsidRDefault="003414BC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C8CA0" w14:textId="56BDAD2F" w:rsidR="003414BC" w:rsidRDefault="003414BC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9BE5D" w14:textId="750CAC08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0A61F" w14:textId="79AEDB22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99785" w14:textId="1BB9F0AB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288EB" w14:textId="78C27DBF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EF3D5" w14:textId="77777777" w:rsidR="00151E7B" w:rsidRDefault="00151E7B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949A" w14:textId="1F988C48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A5EA7" w14:textId="77777777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8CFF4" w14:textId="2025F163" w:rsidR="003414BC" w:rsidRDefault="003414BC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A2221" w14:textId="1BEC2A8D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91F8A" w14:textId="1AABD371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B5584" w14:textId="156C7D07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5215F" w14:textId="25DE43AE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741F3" w14:textId="77777777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9B49E" w14:textId="79AE53CF" w:rsidR="003414BC" w:rsidRPr="009C12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1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Сведения о </w:t>
      </w:r>
      <w:r w:rsidR="00AA5007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C12BC">
        <w:rPr>
          <w:rFonts w:ascii="Times New Roman" w:hAnsi="Times New Roman" w:cs="Times New Roman"/>
          <w:b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26A0A" w14:textId="11179197" w:rsidR="000D599D" w:rsidRPr="000D599D" w:rsidRDefault="003414BC" w:rsidP="000D5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59">
        <w:rPr>
          <w:rFonts w:ascii="Times New Roman" w:hAnsi="Times New Roman" w:cs="Times New Roman"/>
          <w:b/>
          <w:sz w:val="28"/>
          <w:szCs w:val="28"/>
        </w:rPr>
        <w:t>2.1 Структура медицинской организации</w:t>
      </w:r>
    </w:p>
    <w:p w14:paraId="5D95FCD5" w14:textId="60CDD058" w:rsidR="000D599D" w:rsidRPr="000D599D" w:rsidRDefault="000D599D" w:rsidP="00362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9D">
        <w:rPr>
          <w:rFonts w:ascii="Times New Roman" w:hAnsi="Times New Roman" w:cs="Times New Roman"/>
          <w:sz w:val="28"/>
          <w:szCs w:val="28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 в Отрадном были присоединены четыре го</w:t>
      </w:r>
      <w:r w:rsidR="009D1A17">
        <w:rPr>
          <w:rFonts w:ascii="Times New Roman" w:hAnsi="Times New Roman" w:cs="Times New Roman"/>
          <w:sz w:val="28"/>
          <w:szCs w:val="28"/>
        </w:rPr>
        <w:t>родские поликлиники, включая 31</w:t>
      </w:r>
      <w:r w:rsidRPr="000D599D">
        <w:rPr>
          <w:rFonts w:ascii="Times New Roman" w:hAnsi="Times New Roman" w:cs="Times New Roman"/>
          <w:sz w:val="28"/>
          <w:szCs w:val="28"/>
        </w:rPr>
        <w:t xml:space="preserve">-ю, ставшие филиалами, обслуживающие жителей районов Отрадное, Свиблово, части Северного и Южного Медведково, Бабушкинского. </w:t>
      </w:r>
      <w:r w:rsidR="0036296F">
        <w:rPr>
          <w:rFonts w:ascii="Times New Roman" w:hAnsi="Times New Roman" w:cs="Times New Roman"/>
          <w:sz w:val="28"/>
          <w:szCs w:val="28"/>
        </w:rPr>
        <w:t>Таким образом, в</w:t>
      </w:r>
      <w:r w:rsidR="0036296F" w:rsidRPr="000D599D">
        <w:rPr>
          <w:rFonts w:ascii="Times New Roman" w:hAnsi="Times New Roman" w:cs="Times New Roman"/>
          <w:sz w:val="28"/>
          <w:szCs w:val="28"/>
        </w:rPr>
        <w:t xml:space="preserve"> составе ГБУЗ «ГП № 107 ДЗМ» государственные бюджетные учреждения города Москвы: филиал № 1 (бывш. ГП № 31),</w:t>
      </w:r>
      <w:r w:rsidR="0036296F">
        <w:rPr>
          <w:rFonts w:ascii="Times New Roman" w:hAnsi="Times New Roman" w:cs="Times New Roman"/>
          <w:sz w:val="28"/>
          <w:szCs w:val="28"/>
        </w:rPr>
        <w:t xml:space="preserve"> </w:t>
      </w:r>
      <w:r w:rsidR="0036296F" w:rsidRPr="00C74E81">
        <w:rPr>
          <w:rFonts w:ascii="Times New Roman" w:hAnsi="Times New Roman" w:cs="Times New Roman"/>
          <w:sz w:val="28"/>
          <w:szCs w:val="28"/>
        </w:rPr>
        <w:t>филиал № 2 (бывш. ГП № 48), филиал № 3 (бывш. ГП № 144), филиал № 4 (бывш. ГП № 165).</w:t>
      </w:r>
    </w:p>
    <w:p w14:paraId="37DA3DB0" w14:textId="21FDD462" w:rsidR="00201388" w:rsidRPr="000D599D" w:rsidRDefault="00C74E81" w:rsidP="00BC3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9D">
        <w:rPr>
          <w:rFonts w:ascii="Times New Roman" w:hAnsi="Times New Roman" w:cs="Times New Roman"/>
          <w:sz w:val="28"/>
          <w:szCs w:val="28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  <w:r w:rsidR="00201388" w:rsidRPr="00201388">
        <w:rPr>
          <w:rFonts w:ascii="Times New Roman" w:hAnsi="Times New Roman" w:cs="Times New Roman"/>
          <w:sz w:val="28"/>
          <w:szCs w:val="28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36296F" w:rsidRPr="00201388">
        <w:rPr>
          <w:rFonts w:ascii="Times New Roman" w:hAnsi="Times New Roman" w:cs="Times New Roman"/>
          <w:sz w:val="28"/>
          <w:szCs w:val="28"/>
        </w:rPr>
        <w:t xml:space="preserve">бессрочно </w:t>
      </w:r>
      <w:r w:rsidR="0036296F">
        <w:rPr>
          <w:rFonts w:ascii="Times New Roman" w:hAnsi="Times New Roman" w:cs="Times New Roman"/>
          <w:sz w:val="28"/>
          <w:szCs w:val="28"/>
        </w:rPr>
        <w:t>(</w:t>
      </w:r>
      <w:r w:rsidR="00201388" w:rsidRPr="00201388">
        <w:rPr>
          <w:rFonts w:ascii="Times New Roman" w:hAnsi="Times New Roman" w:cs="Times New Roman"/>
          <w:sz w:val="28"/>
          <w:szCs w:val="28"/>
        </w:rPr>
        <w:t>ЛО-77-01-019366 от 26.12.2019</w:t>
      </w:r>
      <w:r w:rsidR="0036296F">
        <w:rPr>
          <w:rFonts w:ascii="Times New Roman" w:hAnsi="Times New Roman" w:cs="Times New Roman"/>
          <w:sz w:val="28"/>
          <w:szCs w:val="28"/>
        </w:rPr>
        <w:t>).</w:t>
      </w:r>
    </w:p>
    <w:p w14:paraId="7D496529" w14:textId="59DF692E" w:rsidR="006E546E" w:rsidRPr="00D8348C" w:rsidRDefault="00C74E81" w:rsidP="00032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81">
        <w:rPr>
          <w:rFonts w:ascii="Times New Roman" w:hAnsi="Times New Roman" w:cs="Times New Roman"/>
          <w:sz w:val="28"/>
          <w:szCs w:val="28"/>
        </w:rPr>
        <w:t xml:space="preserve">Население района </w:t>
      </w:r>
      <w:r w:rsidR="009D1A17">
        <w:rPr>
          <w:rFonts w:ascii="Times New Roman" w:hAnsi="Times New Roman" w:cs="Times New Roman"/>
          <w:sz w:val="28"/>
          <w:szCs w:val="28"/>
        </w:rPr>
        <w:t>«Бабушкинский»</w:t>
      </w:r>
      <w:r w:rsidRPr="00C74E81">
        <w:rPr>
          <w:rFonts w:ascii="Times New Roman" w:hAnsi="Times New Roman" w:cs="Times New Roman"/>
          <w:sz w:val="28"/>
          <w:szCs w:val="28"/>
        </w:rPr>
        <w:t xml:space="preserve"> первичной медико-санитарно</w:t>
      </w:r>
      <w:r w:rsidR="00471331">
        <w:rPr>
          <w:rFonts w:ascii="Times New Roman" w:hAnsi="Times New Roman" w:cs="Times New Roman"/>
          <w:sz w:val="28"/>
          <w:szCs w:val="28"/>
        </w:rPr>
        <w:t>й помощью обеспечивает Ф</w:t>
      </w:r>
      <w:r>
        <w:rPr>
          <w:rFonts w:ascii="Times New Roman" w:hAnsi="Times New Roman" w:cs="Times New Roman"/>
          <w:sz w:val="28"/>
          <w:szCs w:val="28"/>
        </w:rPr>
        <w:t>илиал №</w:t>
      </w:r>
      <w:r w:rsidR="009D1A17">
        <w:rPr>
          <w:rFonts w:ascii="Times New Roman" w:hAnsi="Times New Roman" w:cs="Times New Roman"/>
          <w:sz w:val="28"/>
          <w:szCs w:val="28"/>
        </w:rPr>
        <w:t xml:space="preserve">1 (бывш. ГП №31) ГБУЗ «ГП №107 ДЗМ»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4E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74E81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C74E81">
        <w:rPr>
          <w:rFonts w:ascii="Times New Roman" w:hAnsi="Times New Roman" w:cs="Times New Roman"/>
          <w:sz w:val="28"/>
          <w:szCs w:val="28"/>
        </w:rPr>
        <w:t>, 4А</w:t>
      </w:r>
      <w:r w:rsidR="009D1A17">
        <w:rPr>
          <w:rFonts w:ascii="Times New Roman" w:hAnsi="Times New Roman" w:cs="Times New Roman"/>
          <w:sz w:val="28"/>
          <w:szCs w:val="28"/>
        </w:rPr>
        <w:t>).</w:t>
      </w:r>
      <w:r w:rsidR="0003226B">
        <w:rPr>
          <w:rFonts w:ascii="Times New Roman" w:hAnsi="Times New Roman" w:cs="Times New Roman"/>
          <w:sz w:val="28"/>
          <w:szCs w:val="28"/>
        </w:rPr>
        <w:t xml:space="preserve"> </w:t>
      </w:r>
      <w:r w:rsidRPr="00C74E81">
        <w:rPr>
          <w:rFonts w:ascii="Times New Roman" w:hAnsi="Times New Roman" w:cs="Times New Roman"/>
          <w:sz w:val="28"/>
          <w:szCs w:val="28"/>
        </w:rPr>
        <w:t xml:space="preserve">Численность прикрепленного населения муниципального района </w:t>
      </w:r>
      <w:r w:rsidR="001F2E81">
        <w:rPr>
          <w:rFonts w:ascii="Times New Roman" w:hAnsi="Times New Roman" w:cs="Times New Roman"/>
          <w:sz w:val="28"/>
          <w:szCs w:val="28"/>
        </w:rPr>
        <w:t>«Бабушкинский»</w:t>
      </w:r>
      <w:r w:rsidRPr="00C74E81">
        <w:rPr>
          <w:rFonts w:ascii="Times New Roman" w:hAnsi="Times New Roman" w:cs="Times New Roman"/>
          <w:sz w:val="28"/>
          <w:szCs w:val="28"/>
        </w:rPr>
        <w:t xml:space="preserve"> </w:t>
      </w:r>
      <w:r w:rsidR="00D8348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8122B" w:rsidRPr="0028122B">
        <w:rPr>
          <w:rFonts w:ascii="Times New Roman" w:hAnsi="Times New Roman" w:cs="Times New Roman"/>
          <w:sz w:val="28"/>
          <w:szCs w:val="28"/>
        </w:rPr>
        <w:t xml:space="preserve">14 686 </w:t>
      </w:r>
      <w:r w:rsidR="0028122B" w:rsidRPr="00C74E81">
        <w:rPr>
          <w:rFonts w:ascii="Times New Roman" w:hAnsi="Times New Roman" w:cs="Times New Roman"/>
          <w:sz w:val="28"/>
          <w:szCs w:val="28"/>
        </w:rPr>
        <w:t>чел.</w:t>
      </w:r>
      <w:r w:rsidRPr="00C7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122B">
        <w:rPr>
          <w:rFonts w:ascii="Times New Roman" w:hAnsi="Times New Roman" w:cs="Times New Roman"/>
          <w:sz w:val="28"/>
          <w:szCs w:val="28"/>
        </w:rPr>
        <w:t>+3,6</w:t>
      </w:r>
      <w:r w:rsidRPr="00C74E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2022 годом).</w:t>
      </w:r>
      <w:r w:rsidR="00797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33EEC" w14:textId="38225BF8" w:rsidR="003414BC" w:rsidRDefault="000D599D" w:rsidP="006E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9D">
        <w:rPr>
          <w:rFonts w:ascii="Times New Roman" w:hAnsi="Times New Roman" w:cs="Times New Roman"/>
          <w:sz w:val="28"/>
          <w:szCs w:val="28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числе и населе</w:t>
      </w:r>
      <w:r w:rsidR="00C27EF8">
        <w:rPr>
          <w:rFonts w:ascii="Times New Roman" w:hAnsi="Times New Roman" w:cs="Times New Roman"/>
          <w:sz w:val="28"/>
          <w:szCs w:val="28"/>
        </w:rPr>
        <w:t>ние, прикрепленное к филиалу № 1</w:t>
      </w:r>
      <w:r w:rsidRPr="000D599D">
        <w:rPr>
          <w:rFonts w:ascii="Times New Roman" w:hAnsi="Times New Roman" w:cs="Times New Roman"/>
          <w:sz w:val="28"/>
          <w:szCs w:val="28"/>
        </w:rPr>
        <w:t>.</w:t>
      </w:r>
    </w:p>
    <w:p w14:paraId="077F8443" w14:textId="4AC19B00" w:rsidR="006E546E" w:rsidRDefault="006E546E" w:rsidP="006E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медицинской организации входят:</w:t>
      </w:r>
    </w:p>
    <w:p w14:paraId="4BED399B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терапевтические отделения:</w:t>
      </w:r>
    </w:p>
    <w:p w14:paraId="66C7D163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плановый прием,</w:t>
      </w:r>
    </w:p>
    <w:p w14:paraId="1AB8BA41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lastRenderedPageBreak/>
        <w:t>кабинеты дежурных врачей,</w:t>
      </w:r>
    </w:p>
    <w:p w14:paraId="3BCE09AF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кабинеты врачей для пациентов с мн. хроническими заболеваниями,</w:t>
      </w:r>
    </w:p>
    <w:p w14:paraId="6A564FA5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отделение для пациентов с ОРВИ,</w:t>
      </w:r>
    </w:p>
    <w:p w14:paraId="0C3A5B50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отделение медицинской помощи на дому:</w:t>
      </w:r>
    </w:p>
    <w:p w14:paraId="35CDD4E5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Плановая помощь пациентам, в том числе с ОРВИ и НКВИ,</w:t>
      </w:r>
    </w:p>
    <w:p w14:paraId="346D1DF3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патронажная служба,</w:t>
      </w:r>
    </w:p>
    <w:p w14:paraId="52379239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отделение медицинской профилактики</w:t>
      </w:r>
      <w:r w:rsidRPr="006E546E">
        <w:rPr>
          <w:rFonts w:eastAsia="Calibri"/>
          <w:kern w:val="24"/>
          <w:sz w:val="28"/>
          <w:szCs w:val="28"/>
        </w:rPr>
        <w:t>,</w:t>
      </w:r>
    </w:p>
    <w:p w14:paraId="24E1009B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телемедицинский центр,</w:t>
      </w:r>
    </w:p>
    <w:p w14:paraId="0BD6F7E7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хирургическое отделение,</w:t>
      </w:r>
    </w:p>
    <w:p w14:paraId="14F4AB2F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 xml:space="preserve">офтальмологическое отделение, </w:t>
      </w:r>
    </w:p>
    <w:p w14:paraId="3E5354CA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оториноларингологическое отделение,</w:t>
      </w:r>
    </w:p>
    <w:p w14:paraId="0C8F0170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урологическое отделение,</w:t>
      </w:r>
    </w:p>
    <w:p w14:paraId="0E2D3D68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эндокринологическое отделение,</w:t>
      </w:r>
    </w:p>
    <w:p w14:paraId="7267E684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кабинеты кардиологов,</w:t>
      </w:r>
    </w:p>
    <w:p w14:paraId="3589BD76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кабинеты неврологов,</w:t>
      </w:r>
    </w:p>
    <w:p w14:paraId="4E341245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консультативно-диагностическое отделение</w:t>
      </w:r>
      <w:r w:rsidR="00BC2DF5">
        <w:rPr>
          <w:rFonts w:eastAsia="Calibri"/>
          <w:kern w:val="24"/>
          <w:sz w:val="28"/>
          <w:szCs w:val="28"/>
        </w:rPr>
        <w:t xml:space="preserve"> (</w:t>
      </w:r>
      <w:r w:rsidRPr="00BC2DF5">
        <w:rPr>
          <w:rFonts w:eastAsia="Calibri"/>
          <w:iCs/>
          <w:kern w:val="24"/>
          <w:sz w:val="28"/>
          <w:szCs w:val="28"/>
        </w:rPr>
        <w:t>инфекционист, аллерголо</w:t>
      </w:r>
      <w:r w:rsidR="00BC2DF5">
        <w:rPr>
          <w:rFonts w:eastAsia="Calibri"/>
          <w:iCs/>
          <w:kern w:val="24"/>
          <w:sz w:val="28"/>
          <w:szCs w:val="28"/>
        </w:rPr>
        <w:t>г, пульмонолог, гастроэнтеролог),</w:t>
      </w:r>
    </w:p>
    <w:p w14:paraId="7AB598D1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отделение функциональной диагностики,</w:t>
      </w:r>
    </w:p>
    <w:p w14:paraId="2E2BD32F" w14:textId="739A1FC6" w:rsidR="00B70682" w:rsidRPr="00D8348C" w:rsidRDefault="006E546E" w:rsidP="00D8348C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отделение лучевой диагностики (в т.ч. кабинеты МРТ, КТ).</w:t>
      </w:r>
    </w:p>
    <w:p w14:paraId="7AC1D1C2" w14:textId="77777777" w:rsidR="00D8348C" w:rsidRPr="00D8348C" w:rsidRDefault="00D8348C" w:rsidP="00D8348C">
      <w:pPr>
        <w:pStyle w:val="a5"/>
        <w:spacing w:line="360" w:lineRule="auto"/>
        <w:rPr>
          <w:sz w:val="28"/>
          <w:szCs w:val="28"/>
        </w:rPr>
      </w:pPr>
    </w:p>
    <w:p w14:paraId="1376E71C" w14:textId="5F252F5E" w:rsidR="003414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1388">
        <w:rPr>
          <w:rFonts w:ascii="Times New Roman" w:hAnsi="Times New Roman" w:cs="Times New Roman"/>
          <w:b/>
          <w:sz w:val="28"/>
          <w:szCs w:val="28"/>
        </w:rPr>
        <w:t>2.2 Структура и численность населения</w:t>
      </w:r>
    </w:p>
    <w:p w14:paraId="61D9C2B9" w14:textId="639AA4F4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2023 года в</w:t>
      </w:r>
      <w:r w:rsidR="002959D5">
        <w:rPr>
          <w:rFonts w:ascii="Times New Roman" w:hAnsi="Times New Roman" w:cs="Times New Roman"/>
          <w:sz w:val="28"/>
          <w:szCs w:val="28"/>
        </w:rPr>
        <w:t xml:space="preserve"> численности прикрепленного населения произошли изменения</w:t>
      </w:r>
      <w:r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959D5">
        <w:rPr>
          <w:rFonts w:ascii="Times New Roman" w:hAnsi="Times New Roman" w:cs="Times New Roman"/>
          <w:sz w:val="28"/>
          <w:szCs w:val="28"/>
        </w:rPr>
        <w:t>:</w:t>
      </w:r>
    </w:p>
    <w:p w14:paraId="25633DD6" w14:textId="1C22D5BD" w:rsidR="002959D5" w:rsidRDefault="002959D5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104B4">
        <w:rPr>
          <w:rFonts w:ascii="Times New Roman" w:hAnsi="Times New Roman" w:cs="Times New Roman"/>
          <w:sz w:val="28"/>
          <w:szCs w:val="28"/>
        </w:rPr>
        <w:t>оловное учреждение (ГП №107) 68</w:t>
      </w:r>
      <w:r w:rsidR="0003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090 чел. (+0,17%</w:t>
      </w:r>
      <w:r w:rsidRPr="002959D5">
        <w:t xml:space="preserve"> </w:t>
      </w:r>
      <w:r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AE51340" w14:textId="209AEA4E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№1 (ГП №31) 56</w:t>
      </w:r>
      <w:r w:rsidR="0003226B">
        <w:rPr>
          <w:rFonts w:ascii="Times New Roman" w:hAnsi="Times New Roman" w:cs="Times New Roman"/>
          <w:sz w:val="28"/>
          <w:szCs w:val="28"/>
        </w:rPr>
        <w:t xml:space="preserve"> </w:t>
      </w:r>
      <w:r w:rsidR="002959D5">
        <w:rPr>
          <w:rFonts w:ascii="Times New Roman" w:hAnsi="Times New Roman" w:cs="Times New Roman"/>
          <w:sz w:val="28"/>
          <w:szCs w:val="28"/>
        </w:rPr>
        <w:t xml:space="preserve">485 чел. (+3,6% </w:t>
      </w:r>
      <w:r w:rsidR="002959D5"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2959D5">
        <w:rPr>
          <w:rFonts w:ascii="Times New Roman" w:hAnsi="Times New Roman" w:cs="Times New Roman"/>
          <w:sz w:val="28"/>
          <w:szCs w:val="28"/>
        </w:rPr>
        <w:t>);</w:t>
      </w:r>
    </w:p>
    <w:p w14:paraId="191FF686" w14:textId="51010521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№ 2 (ГП №48) 39</w:t>
      </w:r>
      <w:r w:rsidR="0003226B">
        <w:rPr>
          <w:rFonts w:ascii="Times New Roman" w:hAnsi="Times New Roman" w:cs="Times New Roman"/>
          <w:sz w:val="28"/>
          <w:szCs w:val="28"/>
        </w:rPr>
        <w:t xml:space="preserve"> </w:t>
      </w:r>
      <w:r w:rsidR="002959D5">
        <w:rPr>
          <w:rFonts w:ascii="Times New Roman" w:hAnsi="Times New Roman" w:cs="Times New Roman"/>
          <w:sz w:val="28"/>
          <w:szCs w:val="28"/>
        </w:rPr>
        <w:t>683 чел. (-0,02%</w:t>
      </w:r>
      <w:r w:rsidR="002959D5" w:rsidRPr="002959D5">
        <w:t xml:space="preserve"> </w:t>
      </w:r>
      <w:r w:rsidR="002959D5"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2959D5">
        <w:rPr>
          <w:rFonts w:ascii="Times New Roman" w:hAnsi="Times New Roman" w:cs="Times New Roman"/>
          <w:sz w:val="28"/>
          <w:szCs w:val="28"/>
        </w:rPr>
        <w:t>);</w:t>
      </w:r>
    </w:p>
    <w:p w14:paraId="3EEBC8EB" w14:textId="510AEF59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№3 (ГП №144) 41</w:t>
      </w:r>
      <w:r w:rsidR="0003226B">
        <w:rPr>
          <w:rFonts w:ascii="Times New Roman" w:hAnsi="Times New Roman" w:cs="Times New Roman"/>
          <w:sz w:val="28"/>
          <w:szCs w:val="28"/>
        </w:rPr>
        <w:t xml:space="preserve"> </w:t>
      </w:r>
      <w:r w:rsidR="002959D5">
        <w:rPr>
          <w:rFonts w:ascii="Times New Roman" w:hAnsi="Times New Roman" w:cs="Times New Roman"/>
          <w:sz w:val="28"/>
          <w:szCs w:val="28"/>
        </w:rPr>
        <w:t>440 чел. (+1,08%</w:t>
      </w:r>
      <w:r w:rsidR="002959D5" w:rsidRPr="002959D5">
        <w:t xml:space="preserve"> </w:t>
      </w:r>
      <w:r w:rsidR="002959D5"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2959D5">
        <w:rPr>
          <w:rFonts w:ascii="Times New Roman" w:hAnsi="Times New Roman" w:cs="Times New Roman"/>
          <w:sz w:val="28"/>
          <w:szCs w:val="28"/>
        </w:rPr>
        <w:t>);</w:t>
      </w:r>
    </w:p>
    <w:p w14:paraId="4F1D9DF4" w14:textId="7072BA60" w:rsidR="002959D5" w:rsidRDefault="002959D5" w:rsidP="00BC3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№ 4 (ГП №165) </w:t>
      </w:r>
      <w:r w:rsidR="005104B4">
        <w:rPr>
          <w:rFonts w:ascii="Times New Roman" w:hAnsi="Times New Roman" w:cs="Times New Roman"/>
          <w:sz w:val="28"/>
          <w:szCs w:val="28"/>
        </w:rPr>
        <w:t>36</w:t>
      </w:r>
      <w:r w:rsidR="0003226B">
        <w:rPr>
          <w:rFonts w:ascii="Times New Roman" w:hAnsi="Times New Roman" w:cs="Times New Roman"/>
          <w:sz w:val="28"/>
          <w:szCs w:val="28"/>
        </w:rPr>
        <w:t xml:space="preserve"> </w:t>
      </w:r>
      <w:r w:rsidRPr="002959D5">
        <w:rPr>
          <w:rFonts w:ascii="Times New Roman" w:hAnsi="Times New Roman" w:cs="Times New Roman"/>
          <w:sz w:val="28"/>
          <w:szCs w:val="28"/>
        </w:rPr>
        <w:t>668 чел. (-3,06%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AD9CFED" w14:textId="77777777" w:rsidR="0003226B" w:rsidRDefault="0003226B" w:rsidP="00BC30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AE085" w14:textId="1C33D0B1" w:rsidR="003414BC" w:rsidRPr="007C6A98" w:rsidRDefault="0034534B" w:rsidP="00BC30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98">
        <w:rPr>
          <w:rFonts w:ascii="Times New Roman" w:hAnsi="Times New Roman" w:cs="Times New Roman"/>
          <w:b/>
          <w:sz w:val="28"/>
          <w:szCs w:val="28"/>
        </w:rPr>
        <w:lastRenderedPageBreak/>
        <w:t>Таблица №1</w:t>
      </w:r>
    </w:p>
    <w:tbl>
      <w:tblPr>
        <w:tblW w:w="9304" w:type="dxa"/>
        <w:tblInd w:w="-113" w:type="dxa"/>
        <w:tblLook w:val="04A0" w:firstRow="1" w:lastRow="0" w:firstColumn="1" w:lastColumn="0" w:noHBand="0" w:noVBand="1"/>
      </w:tblPr>
      <w:tblGrid>
        <w:gridCol w:w="4673"/>
        <w:gridCol w:w="2552"/>
        <w:gridCol w:w="2079"/>
      </w:tblGrid>
      <w:tr w:rsidR="006055B4" w:rsidRPr="005104B4" w14:paraId="240E9DA9" w14:textId="77777777" w:rsidTr="007971A5">
        <w:trPr>
          <w:trHeight w:val="915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A584" w14:textId="1EAD8440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"/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Численность населения, прикрепленного для оказания первичной медико-санитарной помощи в ГБУЗ «ГП № 107 ДЗМ»</w:t>
            </w:r>
            <w:bookmarkEnd w:id="1"/>
          </w:p>
        </w:tc>
      </w:tr>
      <w:tr w:rsidR="006055B4" w:rsidRPr="006055B4" w14:paraId="4CAF1EF7" w14:textId="77777777" w:rsidTr="007971A5">
        <w:trPr>
          <w:trHeight w:val="630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14AA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CA768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населения</w:t>
            </w:r>
          </w:p>
        </w:tc>
      </w:tr>
      <w:tr w:rsidR="006055B4" w:rsidRPr="006055B4" w14:paraId="3AD2AEC8" w14:textId="77777777" w:rsidTr="007971A5">
        <w:trPr>
          <w:trHeight w:val="62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CFEE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D45F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48A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2022 году</w:t>
            </w:r>
          </w:p>
        </w:tc>
      </w:tr>
      <w:tr w:rsidR="006055B4" w:rsidRPr="006055B4" w14:paraId="3659FD9A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F0AB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поликлиника № 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28AAEF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25B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67 975</w:t>
            </w:r>
          </w:p>
        </w:tc>
      </w:tr>
      <w:tr w:rsidR="006055B4" w:rsidRPr="006055B4" w14:paraId="6A57E3AE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D031" w14:textId="58C4E068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910729" w:rsidRPr="0082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илиал №</w:t>
            </w: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(31)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D9BA13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56 485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2F4F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54 520</w:t>
            </w:r>
          </w:p>
        </w:tc>
      </w:tr>
      <w:tr w:rsidR="006055B4" w:rsidRPr="006055B4" w14:paraId="037061AB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F53" w14:textId="4C9B8BF7" w:rsidR="006055B4" w:rsidRPr="006055B4" w:rsidRDefault="00910729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 w:rsidR="006055B4"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(ГП № 48)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20F6953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4449" w14:textId="77777777" w:rsidR="006055B4" w:rsidRPr="006055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39 693</w:t>
            </w:r>
          </w:p>
        </w:tc>
      </w:tr>
      <w:tr w:rsidR="006055B4" w:rsidRPr="006055B4" w14:paraId="556473BB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89A2" w14:textId="6B8580BA" w:rsidR="006055B4" w:rsidRPr="005104B4" w:rsidRDefault="00910729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 w:rsidR="006055B4"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(144)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12FBB48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922D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40 994</w:t>
            </w:r>
          </w:p>
        </w:tc>
      </w:tr>
      <w:tr w:rsidR="006055B4" w:rsidRPr="006055B4" w14:paraId="25346F1C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AD4C" w14:textId="3A8E1107" w:rsidR="006055B4" w:rsidRPr="005104B4" w:rsidRDefault="00910729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 w:rsidR="006055B4"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(ГП № 165)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DCE05B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A8D3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37 828</w:t>
            </w:r>
          </w:p>
        </w:tc>
      </w:tr>
      <w:tr w:rsidR="006055B4" w:rsidRPr="006055B4" w14:paraId="3CE0B9F5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172" w14:textId="63393661" w:rsidR="006055B4" w:rsidRPr="005104B4" w:rsidRDefault="00BC30CE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7F2C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242 366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477F04" w14:textId="77777777" w:rsidR="006055B4" w:rsidRPr="005104B4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241 010</w:t>
            </w:r>
          </w:p>
        </w:tc>
      </w:tr>
    </w:tbl>
    <w:p w14:paraId="0DF2597D" w14:textId="412C3CF0" w:rsidR="008E790B" w:rsidRDefault="008E790B" w:rsidP="00BC30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6B08B0" w14:textId="7D862BF8" w:rsidR="007971A5" w:rsidRDefault="00FC52E9" w:rsidP="00032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прикрепленного населения</w:t>
      </w:r>
      <w:r w:rsidR="00BC2D20">
        <w:rPr>
          <w:rFonts w:ascii="Times New Roman" w:hAnsi="Times New Roman" w:cs="Times New Roman"/>
          <w:sz w:val="28"/>
          <w:szCs w:val="28"/>
        </w:rPr>
        <w:t xml:space="preserve"> в целом к ГП №107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2D20">
        <w:rPr>
          <w:rFonts w:ascii="Times New Roman" w:hAnsi="Times New Roman" w:cs="Times New Roman"/>
          <w:sz w:val="28"/>
          <w:szCs w:val="28"/>
        </w:rPr>
        <w:t>67,79</w:t>
      </w:r>
      <w:r w:rsidRPr="00FC52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– лица трудоспособного</w:t>
      </w:r>
      <w:r w:rsidRPr="00FC52E9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а. По итогу 2023 года из всего прикрепленного населения </w:t>
      </w:r>
      <w:r w:rsidR="00BC2D20">
        <w:rPr>
          <w:rFonts w:ascii="Times New Roman" w:hAnsi="Times New Roman" w:cs="Times New Roman"/>
          <w:sz w:val="28"/>
          <w:szCs w:val="28"/>
        </w:rPr>
        <w:t>57,88</w:t>
      </w:r>
      <w:r w:rsidRPr="00FC52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составили женщины.</w:t>
      </w:r>
      <w:r w:rsidR="00BC2D20">
        <w:rPr>
          <w:rFonts w:ascii="Times New Roman" w:hAnsi="Times New Roman" w:cs="Times New Roman"/>
          <w:sz w:val="28"/>
          <w:szCs w:val="28"/>
        </w:rPr>
        <w:t xml:space="preserve"> </w:t>
      </w:r>
      <w:r w:rsidR="00BC2D20" w:rsidRPr="00BC2D20">
        <w:rPr>
          <w:rFonts w:ascii="Times New Roman" w:hAnsi="Times New Roman" w:cs="Times New Roman"/>
          <w:sz w:val="28"/>
          <w:szCs w:val="28"/>
        </w:rPr>
        <w:t xml:space="preserve">Структура прикрепленного населения </w:t>
      </w:r>
      <w:r w:rsidR="0003226B">
        <w:rPr>
          <w:rFonts w:ascii="Times New Roman" w:hAnsi="Times New Roman" w:cs="Times New Roman"/>
          <w:sz w:val="28"/>
          <w:szCs w:val="28"/>
        </w:rPr>
        <w:t>к Филиалу №1</w:t>
      </w:r>
      <w:r w:rsidR="00BC2D20">
        <w:rPr>
          <w:rFonts w:ascii="Times New Roman" w:hAnsi="Times New Roman" w:cs="Times New Roman"/>
          <w:sz w:val="28"/>
          <w:szCs w:val="28"/>
        </w:rPr>
        <w:t xml:space="preserve"> </w:t>
      </w:r>
      <w:r w:rsidR="00BC2D20" w:rsidRPr="00BC2D20">
        <w:rPr>
          <w:rFonts w:ascii="Times New Roman" w:hAnsi="Times New Roman" w:cs="Times New Roman"/>
          <w:sz w:val="28"/>
          <w:szCs w:val="28"/>
        </w:rPr>
        <w:t xml:space="preserve">по возрасту и полу в 2023 </w:t>
      </w:r>
      <w:r w:rsidR="0003226B">
        <w:rPr>
          <w:rFonts w:ascii="Times New Roman" w:hAnsi="Times New Roman" w:cs="Times New Roman"/>
          <w:sz w:val="28"/>
          <w:szCs w:val="28"/>
        </w:rPr>
        <w:t>году представлена в Таблице №2.</w:t>
      </w:r>
    </w:p>
    <w:p w14:paraId="141B1E69" w14:textId="7CE81001" w:rsidR="006055B4" w:rsidRPr="007C6A98" w:rsidRDefault="0034534B" w:rsidP="0034534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98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3397"/>
        <w:gridCol w:w="1568"/>
        <w:gridCol w:w="1588"/>
        <w:gridCol w:w="1012"/>
        <w:gridCol w:w="1725"/>
      </w:tblGrid>
      <w:tr w:rsidR="006055B4" w:rsidRPr="007C6A98" w14:paraId="60DE78DD" w14:textId="77777777" w:rsidTr="006055B4">
        <w:trPr>
          <w:trHeight w:val="315"/>
        </w:trPr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DB3" w14:textId="32BF0C21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Структура прикрепленного населения по возрасту и полу в 2023 году </w:t>
            </w:r>
            <w:r w:rsidR="00083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№1</w:t>
            </w:r>
            <w:r w:rsidR="0034534B" w:rsidRPr="00B60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055B4" w:rsidRPr="007C6A98" w14:paraId="40E4F11B" w14:textId="77777777" w:rsidTr="00B60A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225" w14:textId="272CCD14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9CF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10D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1B3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FC9" w14:textId="7CC44FDA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количества</w:t>
            </w:r>
          </w:p>
        </w:tc>
      </w:tr>
      <w:tr w:rsidR="006055B4" w:rsidRPr="007C6A98" w14:paraId="02C95B8C" w14:textId="77777777" w:rsidTr="00B60A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F8B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1CF5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A518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524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2B22" w14:textId="77777777" w:rsidR="006055B4" w:rsidRPr="00B60A0E" w:rsidRDefault="006055B4" w:rsidP="00032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A0E" w:rsidRPr="007C6A98" w14:paraId="6B87CCD2" w14:textId="77777777" w:rsidTr="00B60A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313" w14:textId="77777777" w:rsidR="00B60A0E" w:rsidRPr="00B60A0E" w:rsidRDefault="00B60A0E" w:rsidP="00B60A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трудоспособный возраст – женщины от 18-56, мужчины 18-61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8FA3" w14:textId="55BA6103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17 790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1F61" w14:textId="341D14A5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20 392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7CCB" w14:textId="5A6FA300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38 182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4632" w14:textId="615C5628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67,6%</w:t>
            </w:r>
          </w:p>
        </w:tc>
      </w:tr>
      <w:tr w:rsidR="00B60A0E" w:rsidRPr="006055B4" w14:paraId="6E7F33A3" w14:textId="77777777" w:rsidTr="00B60A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A44" w14:textId="77777777" w:rsidR="00B60A0E" w:rsidRPr="00B60A0E" w:rsidRDefault="00B60A0E" w:rsidP="00B60A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трудоспособный возраст – женщины от 57 и старше, мужчины от 62 и старше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64C8" w14:textId="03E44D7B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5 493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43F1" w14:textId="22E3C16E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12 810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54FC" w14:textId="562BD1E3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18 303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18B2" w14:textId="64C692F7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32,4%</w:t>
            </w:r>
          </w:p>
        </w:tc>
      </w:tr>
      <w:tr w:rsidR="00B60A0E" w:rsidRPr="006055B4" w14:paraId="6DEDF3D0" w14:textId="77777777" w:rsidTr="00B60A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DF4A" w14:textId="77777777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E317" w14:textId="0F0AAC50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23 283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AE98" w14:textId="21517EE9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33 202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AA66" w14:textId="6515656D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56 485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F933" w14:textId="52DD4302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-</w:t>
            </w:r>
          </w:p>
        </w:tc>
      </w:tr>
      <w:tr w:rsidR="00B60A0E" w:rsidRPr="006055B4" w14:paraId="78218D38" w14:textId="77777777" w:rsidTr="00B60A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E0B" w14:textId="197B8A5B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8306" w14:textId="49CF4009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41,01%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4DA6" w14:textId="418B21EC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58,99%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DCA8" w14:textId="6DFAF923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DC8A" w14:textId="0CDF1E79" w:rsidR="00B60A0E" w:rsidRPr="00B60A0E" w:rsidRDefault="00B60A0E" w:rsidP="00B60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0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100% </w:t>
            </w:r>
          </w:p>
        </w:tc>
      </w:tr>
    </w:tbl>
    <w:p w14:paraId="4A06674D" w14:textId="48C15CFC" w:rsidR="00201388" w:rsidRDefault="00201388" w:rsidP="008E79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1914A0" w14:textId="77777777" w:rsidR="0003226B" w:rsidRPr="00437F8A" w:rsidRDefault="0003226B" w:rsidP="008E79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8CE10E" w14:textId="590F3FE0" w:rsidR="003414BC" w:rsidRPr="008E790B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7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Заболеваемость жителей района </w:t>
      </w:r>
    </w:p>
    <w:p w14:paraId="3912551C" w14:textId="733CE23B" w:rsidR="003414BC" w:rsidRDefault="008E790B" w:rsidP="00BC7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043543">
        <w:rPr>
          <w:rFonts w:ascii="Times New Roman" w:hAnsi="Times New Roman" w:cs="Times New Roman"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sz w:val="28"/>
          <w:szCs w:val="28"/>
        </w:rPr>
        <w:t>заболеваемости</w:t>
      </w:r>
      <w:r w:rsidR="00043543">
        <w:rPr>
          <w:rFonts w:ascii="Times New Roman" w:hAnsi="Times New Roman" w:cs="Times New Roman"/>
          <w:sz w:val="28"/>
          <w:szCs w:val="28"/>
        </w:rPr>
        <w:t xml:space="preserve">, зарегистрированной </w:t>
      </w:r>
      <w:r w:rsidR="004B5761">
        <w:rPr>
          <w:rFonts w:ascii="Times New Roman" w:hAnsi="Times New Roman" w:cs="Times New Roman"/>
          <w:sz w:val="28"/>
          <w:szCs w:val="28"/>
        </w:rPr>
        <w:t>среди прикрепленного населения к Филиалу</w:t>
      </w:r>
      <w:r w:rsidR="00043543">
        <w:rPr>
          <w:rFonts w:ascii="Times New Roman" w:hAnsi="Times New Roman" w:cs="Times New Roman"/>
          <w:sz w:val="28"/>
          <w:szCs w:val="28"/>
        </w:rPr>
        <w:t xml:space="preserve"> №1,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043543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61">
        <w:rPr>
          <w:rFonts w:ascii="Times New Roman" w:hAnsi="Times New Roman" w:cs="Times New Roman"/>
          <w:sz w:val="28"/>
          <w:szCs w:val="28"/>
        </w:rPr>
        <w:t>значительный прирост инфекционных и паразитарных заболеваний, болезней сердечно-сосудистой системы, цереброваскулярных</w:t>
      </w:r>
      <w:r w:rsidR="00BC7AC1">
        <w:rPr>
          <w:rFonts w:ascii="Times New Roman" w:hAnsi="Times New Roman" w:cs="Times New Roman"/>
          <w:sz w:val="28"/>
          <w:szCs w:val="28"/>
        </w:rPr>
        <w:t xml:space="preserve"> болезней, а так</w:t>
      </w:r>
      <w:r w:rsidR="004B5761">
        <w:rPr>
          <w:rFonts w:ascii="Times New Roman" w:hAnsi="Times New Roman" w:cs="Times New Roman"/>
          <w:sz w:val="28"/>
          <w:szCs w:val="28"/>
        </w:rPr>
        <w:t>же</w:t>
      </w:r>
      <w:r w:rsidR="00BC7AC1">
        <w:rPr>
          <w:rFonts w:ascii="Times New Roman" w:hAnsi="Times New Roman" w:cs="Times New Roman"/>
          <w:sz w:val="28"/>
          <w:szCs w:val="28"/>
        </w:rPr>
        <w:t xml:space="preserve"> эндокринной патологии. Значительное снижение отмечено числа случаев болезней глаз</w:t>
      </w:r>
      <w:r w:rsidR="00BC7AC1" w:rsidRPr="00BC7AC1">
        <w:rPr>
          <w:rFonts w:ascii="Times New Roman" w:hAnsi="Times New Roman" w:cs="Times New Roman"/>
          <w:sz w:val="28"/>
          <w:szCs w:val="28"/>
        </w:rPr>
        <w:t xml:space="preserve"> и его придаточного аппарата</w:t>
      </w:r>
      <w:r w:rsidR="00BC7AC1">
        <w:rPr>
          <w:rFonts w:ascii="Times New Roman" w:hAnsi="Times New Roman" w:cs="Times New Roman"/>
          <w:sz w:val="28"/>
          <w:szCs w:val="28"/>
        </w:rPr>
        <w:t xml:space="preserve">, новообразований (доброкачественных), травм и отравлений, а также </w:t>
      </w:r>
      <w:r w:rsidR="00BC7AC1" w:rsidRPr="00BC7AC1">
        <w:rPr>
          <w:rFonts w:ascii="Times New Roman" w:hAnsi="Times New Roman" w:cs="Times New Roman"/>
          <w:sz w:val="28"/>
          <w:szCs w:val="28"/>
        </w:rPr>
        <w:t>COVID-19</w:t>
      </w:r>
      <w:r w:rsidR="00651805">
        <w:rPr>
          <w:rFonts w:ascii="Times New Roman" w:hAnsi="Times New Roman" w:cs="Times New Roman"/>
          <w:sz w:val="28"/>
          <w:szCs w:val="28"/>
        </w:rPr>
        <w:t xml:space="preserve"> (Таблица №3).</w:t>
      </w:r>
    </w:p>
    <w:p w14:paraId="333C1339" w14:textId="6968D004" w:rsidR="008E790B" w:rsidRPr="004B5761" w:rsidRDefault="007C6A98" w:rsidP="004B57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761"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W w:w="93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7"/>
        <w:gridCol w:w="3536"/>
      </w:tblGrid>
      <w:tr w:rsidR="00BC30CE" w:rsidRPr="004B5761" w14:paraId="5030A6EF" w14:textId="77777777" w:rsidTr="00BC7AC1">
        <w:trPr>
          <w:trHeight w:val="41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8558B2" w14:textId="77777777" w:rsidR="00BC30CE" w:rsidRPr="004B5761" w:rsidRDefault="00BC30CE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Наименования показателя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A84A21" w14:textId="48751791" w:rsidR="00BC30CE" w:rsidRPr="004B5761" w:rsidRDefault="00BC30CE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Случаев</w:t>
            </w:r>
            <w:r w:rsidR="00DE49E3"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 2023 году </w:t>
            </w:r>
          </w:p>
        </w:tc>
      </w:tr>
      <w:tr w:rsidR="004B5761" w:rsidRPr="004B5761" w14:paraId="753D6E29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80FB95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Зарегистрировано заболеваний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407E62" w14:textId="5D5363B3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71 355 (-5,9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%)*</w:t>
            </w:r>
            <w:proofErr w:type="gramEnd"/>
          </w:p>
        </w:tc>
      </w:tr>
      <w:tr w:rsidR="004B5761" w:rsidRPr="004B5761" w14:paraId="0314CDB5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B7FEC6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Инфекционные и паразитарные болезни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B5D0B7" w14:textId="0F72F00A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562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+26,0%)*</w:t>
            </w:r>
          </w:p>
        </w:tc>
      </w:tr>
      <w:tr w:rsidR="004B5761" w:rsidRPr="004B5761" w14:paraId="2F538AE3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244855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Новообразования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F7CBD6" w14:textId="18A14AAE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400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-31,2%)*</w:t>
            </w:r>
          </w:p>
        </w:tc>
      </w:tr>
      <w:tr w:rsidR="004B5761" w:rsidRPr="004B5761" w14:paraId="41CA72BE" w14:textId="77777777" w:rsidTr="00BC30CE">
        <w:trPr>
          <w:trHeight w:val="68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03FE82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47851D" w14:textId="5D1F347E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668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+8,8%)*</w:t>
            </w:r>
          </w:p>
        </w:tc>
      </w:tr>
      <w:tr w:rsidR="004B5761" w:rsidRPr="004B5761" w14:paraId="41B73F76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A0A843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болезни щитовидной железы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63BF86" w14:textId="1F3CD11B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812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-0,7%)*</w:t>
            </w:r>
          </w:p>
        </w:tc>
      </w:tr>
      <w:tr w:rsidR="004B5761" w:rsidRPr="004B5761" w14:paraId="28393A55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0A6C28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сахарный диабет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E40FA6" w14:textId="499CB24B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2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397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+13,5%)*</w:t>
            </w:r>
          </w:p>
        </w:tc>
      </w:tr>
      <w:tr w:rsidR="004B5761" w:rsidRPr="004B5761" w14:paraId="00862904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7F9F5A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нервной системы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111CAE" w14:textId="504D336C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864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-0,6%)*</w:t>
            </w:r>
          </w:p>
        </w:tc>
      </w:tr>
      <w:tr w:rsidR="004B5761" w:rsidRPr="004B5761" w14:paraId="1C93A783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E01DD9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E5EBCA" w14:textId="5C0DBC62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490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+1,2%)*</w:t>
            </w:r>
          </w:p>
        </w:tc>
      </w:tr>
      <w:tr w:rsidR="004B5761" w:rsidRPr="004B5761" w14:paraId="4A73AE38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8DFB45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Ишемическая болезнь сердца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ED6620" w14:textId="3BDD8122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3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704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+11,2%)*</w:t>
            </w:r>
          </w:p>
        </w:tc>
      </w:tr>
      <w:tr w:rsidR="004B5761" w:rsidRPr="004B5761" w14:paraId="46DBC6BB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EF76F4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Острый инфаркт миокарда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B35BF6" w14:textId="6233A1E7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48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+9,1%)*</w:t>
            </w:r>
          </w:p>
        </w:tc>
      </w:tr>
      <w:tr w:rsidR="004B5761" w:rsidRPr="004B5761" w14:paraId="5C16B40E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63D004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Цереброваскулярные болезни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3032B9" w14:textId="6158670A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6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969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+23,8%)*</w:t>
            </w:r>
          </w:p>
        </w:tc>
      </w:tr>
      <w:tr w:rsidR="004B5761" w:rsidRPr="004B5761" w14:paraId="3B6EB494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06568C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33346C" w14:textId="1ED3870B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15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939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-3,3%)*</w:t>
            </w:r>
          </w:p>
        </w:tc>
      </w:tr>
      <w:tr w:rsidR="004B5761" w:rsidRPr="004B5761" w14:paraId="3C737C16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126517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BCD63B" w14:textId="27D28D10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3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755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-9,0%)*</w:t>
            </w:r>
          </w:p>
        </w:tc>
      </w:tr>
      <w:tr w:rsidR="004B5761" w:rsidRPr="004B5761" w14:paraId="6608AAA3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6C2BFD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E05424" w14:textId="19939173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7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540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+0,1%)*</w:t>
            </w:r>
          </w:p>
        </w:tc>
      </w:tr>
      <w:tr w:rsidR="004B5761" w:rsidRPr="004B5761" w14:paraId="2BBC2092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872CF1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D411CF" w14:textId="1F28DAF5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3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386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+3,2%)*</w:t>
            </w:r>
          </w:p>
        </w:tc>
      </w:tr>
      <w:tr w:rsidR="004B5761" w:rsidRPr="004B5761" w14:paraId="062D1F6F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3A49DE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30B8C5" w14:textId="18976390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6 </w:t>
            </w: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278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-19,3%)*</w:t>
            </w:r>
          </w:p>
        </w:tc>
      </w:tr>
      <w:tr w:rsidR="004B5761" w:rsidRPr="004B5761" w14:paraId="33AC4FBF" w14:textId="77777777" w:rsidTr="00BC30CE">
        <w:trPr>
          <w:trHeight w:val="41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1B8BD7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D07885" w14:textId="01106F89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141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-21,7%)*</w:t>
            </w:r>
          </w:p>
        </w:tc>
      </w:tr>
      <w:tr w:rsidR="004B5761" w:rsidRPr="004B5761" w14:paraId="5259C020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7C2C86" w14:textId="77777777" w:rsidR="004B5761" w:rsidRPr="004B5761" w:rsidRDefault="004B5761" w:rsidP="004B5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6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COVID-19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C4FE39" w14:textId="2EC7A3EB" w:rsidR="004B5761" w:rsidRPr="004B5761" w:rsidRDefault="004B5761" w:rsidP="004B5761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1347  (</w:t>
            </w:r>
            <w:proofErr w:type="gramEnd"/>
            <w:r w:rsidRPr="004B576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-78,3%)*</w:t>
            </w:r>
          </w:p>
        </w:tc>
      </w:tr>
    </w:tbl>
    <w:p w14:paraId="5FB50E0A" w14:textId="29C38D50" w:rsidR="004B5761" w:rsidRPr="00BC7AC1" w:rsidRDefault="007C6A98" w:rsidP="00BC7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A98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0335F82C" w14:textId="6B5CBC6A" w:rsidR="003414BC" w:rsidRDefault="003414BC" w:rsidP="000360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7A589D">
        <w:rPr>
          <w:rFonts w:ascii="Times New Roman" w:hAnsi="Times New Roman" w:cs="Times New Roman"/>
          <w:b/>
          <w:sz w:val="28"/>
          <w:szCs w:val="28"/>
        </w:rPr>
        <w:t>Д</w:t>
      </w:r>
      <w:r w:rsidRPr="00B10BDC">
        <w:rPr>
          <w:rFonts w:ascii="Times New Roman" w:hAnsi="Times New Roman" w:cs="Times New Roman"/>
          <w:b/>
          <w:sz w:val="28"/>
          <w:szCs w:val="28"/>
        </w:rPr>
        <w:t>еятельности медицинской организации</w:t>
      </w:r>
    </w:p>
    <w:p w14:paraId="633490B0" w14:textId="14D57D24" w:rsidR="007C6A98" w:rsidRDefault="0003609D" w:rsidP="004B5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9D">
        <w:rPr>
          <w:rFonts w:ascii="Times New Roman" w:hAnsi="Times New Roman" w:cs="Times New Roman"/>
          <w:sz w:val="28"/>
          <w:szCs w:val="28"/>
        </w:rPr>
        <w:t>Проектная мощность поликлиники в 2023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совокупно 4441 посещение в 1 смену. В Филиале</w:t>
      </w:r>
      <w:r w:rsidR="007971A5">
        <w:rPr>
          <w:rFonts w:ascii="Times New Roman" w:hAnsi="Times New Roman" w:cs="Times New Roman"/>
          <w:sz w:val="28"/>
          <w:szCs w:val="28"/>
        </w:rPr>
        <w:t xml:space="preserve"> </w:t>
      </w:r>
      <w:r w:rsidR="004B576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проектная мощность</w:t>
      </w:r>
      <w:r w:rsidR="004B5761">
        <w:rPr>
          <w:rFonts w:ascii="Times New Roman" w:hAnsi="Times New Roman" w:cs="Times New Roman"/>
          <w:sz w:val="28"/>
          <w:szCs w:val="28"/>
        </w:rPr>
        <w:t xml:space="preserve"> составила 1196</w:t>
      </w:r>
      <w:r w:rsidR="00651805">
        <w:rPr>
          <w:rFonts w:ascii="Times New Roman" w:hAnsi="Times New Roman" w:cs="Times New Roman"/>
          <w:sz w:val="28"/>
          <w:szCs w:val="28"/>
        </w:rPr>
        <w:t xml:space="preserve"> приема в 1 смену (Таблица №4).</w:t>
      </w:r>
    </w:p>
    <w:p w14:paraId="20948595" w14:textId="06937D24" w:rsidR="00B10BDC" w:rsidRPr="007C6A98" w:rsidRDefault="005B4154" w:rsidP="005B41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98"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2"/>
        <w:gridCol w:w="3969"/>
      </w:tblGrid>
      <w:tr w:rsidR="00B73913" w:rsidRPr="00B73913" w14:paraId="09D14172" w14:textId="77777777" w:rsidTr="007C6A98">
        <w:trPr>
          <w:trHeight w:val="34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9DBED" w14:textId="3B85DF1E" w:rsidR="00B73913" w:rsidRPr="007C6A98" w:rsidRDefault="005B4154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6DC60" w14:textId="18AEAABD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Посещения в смену</w:t>
            </w:r>
          </w:p>
        </w:tc>
      </w:tr>
      <w:tr w:rsidR="00B73913" w:rsidRPr="00B73913" w14:paraId="408CCBFA" w14:textId="77777777" w:rsidTr="005B4154">
        <w:trPr>
          <w:trHeight w:val="5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5B8D" w14:textId="28FDC27F" w:rsidR="00B73913" w:rsidRPr="007C6A98" w:rsidRDefault="00B73913" w:rsidP="004B576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Головное учреждение (ГП №107)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FF5A" w14:textId="77777777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1090</w:t>
            </w:r>
          </w:p>
        </w:tc>
      </w:tr>
      <w:tr w:rsidR="00B73913" w:rsidRPr="00B73913" w14:paraId="7E8DA811" w14:textId="77777777" w:rsidTr="005B4154">
        <w:trPr>
          <w:trHeight w:val="4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1D12" w14:textId="77777777" w:rsidR="00B73913" w:rsidRPr="007C6A98" w:rsidRDefault="00B73913" w:rsidP="004B576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Филиал №1 (ГП №31)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20EC" w14:textId="77777777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</w:tr>
      <w:tr w:rsidR="00B73913" w:rsidRPr="00B73913" w14:paraId="0687A8EC" w14:textId="77777777" w:rsidTr="005B4154">
        <w:trPr>
          <w:trHeight w:val="4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8612" w14:textId="77777777" w:rsidR="00B73913" w:rsidRPr="007C6A98" w:rsidRDefault="00B73913" w:rsidP="004B576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Филиал № 2 (ГП №48)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5179D" w14:textId="77777777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B73913" w:rsidRPr="00B73913" w14:paraId="18CFA3AE" w14:textId="77777777" w:rsidTr="005B4154">
        <w:trPr>
          <w:trHeight w:val="5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12C5" w14:textId="77777777" w:rsidR="00B73913" w:rsidRPr="007C6A98" w:rsidRDefault="00B73913" w:rsidP="004B576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№3 (ГП №144)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C969" w14:textId="77777777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703</w:t>
            </w:r>
          </w:p>
        </w:tc>
      </w:tr>
      <w:tr w:rsidR="00B73913" w:rsidRPr="00B73913" w14:paraId="0F987A1F" w14:textId="77777777" w:rsidTr="005B4154">
        <w:trPr>
          <w:trHeight w:val="5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F837" w14:textId="77777777" w:rsidR="00B73913" w:rsidRPr="007C6A98" w:rsidRDefault="00B73913" w:rsidP="004B576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Филиал № 4 (ГП №165)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440D" w14:textId="77777777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B73913" w:rsidRPr="00B73913" w14:paraId="63A54CF9" w14:textId="77777777" w:rsidTr="007C6A98">
        <w:trPr>
          <w:trHeight w:val="12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B11B" w14:textId="77777777" w:rsidR="00B73913" w:rsidRPr="007C6A98" w:rsidRDefault="00B73913" w:rsidP="004B576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3B57" w14:textId="77777777" w:rsidR="00B73913" w:rsidRPr="007C6A98" w:rsidRDefault="00B73913" w:rsidP="004B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4441</w:t>
            </w:r>
          </w:p>
        </w:tc>
      </w:tr>
    </w:tbl>
    <w:p w14:paraId="2A83008F" w14:textId="1AB70A1A" w:rsidR="0003609D" w:rsidRDefault="0003609D" w:rsidP="00036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FC7804" w14:textId="71926805" w:rsidR="0003609D" w:rsidRDefault="00036971" w:rsidP="0065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71">
        <w:rPr>
          <w:rFonts w:ascii="Times New Roman" w:hAnsi="Times New Roman" w:cs="Times New Roman"/>
          <w:sz w:val="28"/>
          <w:szCs w:val="28"/>
        </w:rPr>
        <w:t>Выполнение государственного задания</w:t>
      </w:r>
      <w:r w:rsidR="00651805">
        <w:rPr>
          <w:rFonts w:ascii="Times New Roman" w:hAnsi="Times New Roman" w:cs="Times New Roman"/>
          <w:sz w:val="28"/>
          <w:szCs w:val="28"/>
        </w:rPr>
        <w:t xml:space="preserve"> (ф</w:t>
      </w:r>
      <w:r w:rsidR="00651805" w:rsidRPr="00651805">
        <w:rPr>
          <w:rFonts w:ascii="Times New Roman" w:hAnsi="Times New Roman" w:cs="Times New Roman"/>
          <w:sz w:val="28"/>
          <w:szCs w:val="28"/>
        </w:rPr>
        <w:t>актические</w:t>
      </w:r>
      <w:r w:rsidR="00651805">
        <w:rPr>
          <w:rFonts w:ascii="Times New Roman" w:hAnsi="Times New Roman" w:cs="Times New Roman"/>
          <w:sz w:val="28"/>
          <w:szCs w:val="28"/>
        </w:rPr>
        <w:t xml:space="preserve"> о</w:t>
      </w:r>
      <w:r w:rsidR="00651805" w:rsidRPr="00651805">
        <w:rPr>
          <w:rFonts w:ascii="Times New Roman" w:hAnsi="Times New Roman" w:cs="Times New Roman"/>
          <w:sz w:val="28"/>
          <w:szCs w:val="28"/>
        </w:rPr>
        <w:t>бъёмы медицинской помощи</w:t>
      </w:r>
      <w:r w:rsidR="00651805">
        <w:rPr>
          <w:rFonts w:ascii="Times New Roman" w:hAnsi="Times New Roman" w:cs="Times New Roman"/>
          <w:sz w:val="28"/>
          <w:szCs w:val="28"/>
        </w:rPr>
        <w:t xml:space="preserve">) </w:t>
      </w:r>
      <w:r w:rsidRPr="00036971">
        <w:rPr>
          <w:rFonts w:ascii="Times New Roman" w:hAnsi="Times New Roman" w:cs="Times New Roman"/>
          <w:sz w:val="28"/>
          <w:szCs w:val="28"/>
        </w:rPr>
        <w:t>в 2023 году</w:t>
      </w:r>
      <w:r w:rsidR="00651805">
        <w:rPr>
          <w:rFonts w:ascii="Times New Roman" w:hAnsi="Times New Roman" w:cs="Times New Roman"/>
          <w:sz w:val="28"/>
          <w:szCs w:val="28"/>
        </w:rPr>
        <w:t xml:space="preserve"> в части посещений с </w:t>
      </w:r>
      <w:r w:rsidR="00651805" w:rsidRPr="00651805">
        <w:rPr>
          <w:rFonts w:ascii="Times New Roman" w:hAnsi="Times New Roman" w:cs="Times New Roman"/>
          <w:sz w:val="28"/>
          <w:szCs w:val="28"/>
        </w:rPr>
        <w:t xml:space="preserve">профилактической целью </w:t>
      </w:r>
      <w:r w:rsidR="00651805">
        <w:rPr>
          <w:rFonts w:ascii="Times New Roman" w:hAnsi="Times New Roman" w:cs="Times New Roman"/>
          <w:sz w:val="28"/>
          <w:szCs w:val="28"/>
        </w:rPr>
        <w:t xml:space="preserve">и обращений по </w:t>
      </w:r>
      <w:r w:rsidR="00651805" w:rsidRPr="00651805">
        <w:rPr>
          <w:rFonts w:ascii="Times New Roman" w:hAnsi="Times New Roman" w:cs="Times New Roman"/>
          <w:sz w:val="28"/>
          <w:szCs w:val="28"/>
        </w:rPr>
        <w:t>поводу заболевания</w:t>
      </w:r>
      <w:r w:rsidR="00651805">
        <w:rPr>
          <w:rFonts w:ascii="Times New Roman" w:hAnsi="Times New Roman" w:cs="Times New Roman"/>
          <w:sz w:val="28"/>
          <w:szCs w:val="28"/>
        </w:rPr>
        <w:t xml:space="preserve"> превысило плановые на 72% и 19% соответственно (Таблица №5).</w:t>
      </w:r>
    </w:p>
    <w:p w14:paraId="4D2925A2" w14:textId="43B74830" w:rsidR="00036971" w:rsidRPr="00651805" w:rsidRDefault="00651805" w:rsidP="001F29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2048"/>
        <w:gridCol w:w="2280"/>
        <w:gridCol w:w="1983"/>
      </w:tblGrid>
      <w:tr w:rsidR="001F2985" w:rsidRPr="001F2985" w14:paraId="4AFB675E" w14:textId="77777777" w:rsidTr="001F2985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3B8A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 Цель </w:t>
            </w:r>
          </w:p>
        </w:tc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E3CB" w14:textId="5DCB4310" w:rsidR="001F2985" w:rsidRPr="00651805" w:rsidRDefault="001F2985" w:rsidP="00083D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медицинской помощи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9A13C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Выполнение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 xml:space="preserve">(%) </w:t>
            </w:r>
          </w:p>
        </w:tc>
      </w:tr>
      <w:tr w:rsidR="001F2985" w:rsidRPr="001F2985" w14:paraId="77D85A84" w14:textId="77777777" w:rsidTr="001F2985">
        <w:trPr>
          <w:trHeight w:val="40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628F" w14:textId="77777777" w:rsidR="001F2985" w:rsidRPr="00651805" w:rsidRDefault="001F2985" w:rsidP="00083D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C085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8D7A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Фактические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4F06" w14:textId="77777777" w:rsidR="001F2985" w:rsidRPr="00651805" w:rsidRDefault="001F2985" w:rsidP="00083D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985" w:rsidRPr="001F2985" w14:paraId="4048F66E" w14:textId="77777777" w:rsidTr="001F2985">
        <w:trPr>
          <w:trHeight w:val="96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62C7" w14:textId="77777777" w:rsidR="001F2985" w:rsidRPr="00651805" w:rsidRDefault="001F2985" w:rsidP="00083D50">
            <w:pPr>
              <w:spacing w:after="0"/>
              <w:ind w:left="269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Посещения с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 xml:space="preserve">профилактической целью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AA1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257 800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D044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443 416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8902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172%</w:t>
            </w:r>
          </w:p>
        </w:tc>
      </w:tr>
      <w:tr w:rsidR="001F2985" w:rsidRPr="001F2985" w14:paraId="5D566BAD" w14:textId="77777777" w:rsidTr="001F2985">
        <w:trPr>
          <w:trHeight w:val="82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B898" w14:textId="77777777" w:rsidR="001F2985" w:rsidRPr="00651805" w:rsidRDefault="001F2985" w:rsidP="00083D50">
            <w:pPr>
              <w:spacing w:after="0"/>
              <w:ind w:left="269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Посещения по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 xml:space="preserve">неотложной помощи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88DE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8AD5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21 896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F396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1F2985" w:rsidRPr="001F2985" w14:paraId="2B53F634" w14:textId="77777777" w:rsidTr="001F2985">
        <w:trPr>
          <w:trHeight w:val="25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AFCD" w14:textId="77777777" w:rsidR="001F2985" w:rsidRPr="00651805" w:rsidRDefault="001F2985" w:rsidP="00083D50">
            <w:pPr>
              <w:spacing w:after="0"/>
              <w:ind w:left="269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Обращения по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>поводу заболевания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3127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264 661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06B4E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314 470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4369" w14:textId="77777777" w:rsidR="001F2985" w:rsidRPr="00651805" w:rsidRDefault="001F2985" w:rsidP="00083D5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119%</w:t>
            </w:r>
          </w:p>
        </w:tc>
      </w:tr>
    </w:tbl>
    <w:p w14:paraId="4AC65FD2" w14:textId="0C5185AB" w:rsidR="00A90609" w:rsidRDefault="00A90609" w:rsidP="0008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EDC56" w14:textId="7A955A20" w:rsidR="00083D50" w:rsidRDefault="00083D50" w:rsidP="00BA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F6A0C" w14:textId="3A216693" w:rsidR="00083D50" w:rsidRDefault="00083D50" w:rsidP="00BA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8DC49" w14:textId="77777777" w:rsidR="00083D50" w:rsidRDefault="00083D50" w:rsidP="00BA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89710" w14:textId="0715AEEE" w:rsidR="00BA08FB" w:rsidRDefault="007A589D" w:rsidP="0008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9D">
        <w:rPr>
          <w:rFonts w:ascii="Times New Roman" w:hAnsi="Times New Roman" w:cs="Times New Roman"/>
          <w:sz w:val="28"/>
          <w:szCs w:val="28"/>
        </w:rPr>
        <w:lastRenderedPageBreak/>
        <w:t>Показатели деятельности</w:t>
      </w:r>
      <w:r w:rsidR="00BA08FB">
        <w:rPr>
          <w:rFonts w:ascii="Times New Roman" w:hAnsi="Times New Roman" w:cs="Times New Roman"/>
          <w:sz w:val="28"/>
          <w:szCs w:val="28"/>
        </w:rPr>
        <w:t xml:space="preserve"> (посещения по поводу заболеваний и с профилактической целью)</w:t>
      </w:r>
      <w:r w:rsidRPr="007A589D">
        <w:rPr>
          <w:rFonts w:ascii="Times New Roman" w:hAnsi="Times New Roman" w:cs="Times New Roman"/>
          <w:sz w:val="28"/>
          <w:szCs w:val="28"/>
        </w:rPr>
        <w:t xml:space="preserve"> </w:t>
      </w:r>
      <w:r w:rsidR="00BA08FB">
        <w:rPr>
          <w:rFonts w:ascii="Times New Roman" w:hAnsi="Times New Roman" w:cs="Times New Roman"/>
          <w:sz w:val="28"/>
          <w:szCs w:val="28"/>
        </w:rPr>
        <w:t xml:space="preserve">в </w:t>
      </w:r>
      <w:r w:rsidRPr="007A589D">
        <w:rPr>
          <w:rFonts w:ascii="Times New Roman" w:hAnsi="Times New Roman" w:cs="Times New Roman"/>
          <w:sz w:val="28"/>
          <w:szCs w:val="28"/>
        </w:rPr>
        <w:t>ГП №107 в 2023 году</w:t>
      </w:r>
      <w:r w:rsidR="00BA08FB">
        <w:rPr>
          <w:rFonts w:ascii="Times New Roman" w:hAnsi="Times New Roman" w:cs="Times New Roman"/>
          <w:sz w:val="28"/>
          <w:szCs w:val="28"/>
        </w:rPr>
        <w:t xml:space="preserve"> выросли (Таблица №6). </w:t>
      </w:r>
      <w:r w:rsidR="00083D50">
        <w:rPr>
          <w:rFonts w:ascii="Times New Roman" w:hAnsi="Times New Roman" w:cs="Times New Roman"/>
          <w:sz w:val="28"/>
          <w:szCs w:val="28"/>
        </w:rPr>
        <w:t>Число посещений</w:t>
      </w:r>
      <w:r w:rsidR="00BA08FB">
        <w:rPr>
          <w:rFonts w:ascii="Times New Roman" w:hAnsi="Times New Roman" w:cs="Times New Roman"/>
          <w:sz w:val="28"/>
          <w:szCs w:val="28"/>
        </w:rPr>
        <w:t xml:space="preserve"> на дому показали разнонаправленный вектор (в целом по медицинской орга</w:t>
      </w:r>
      <w:r w:rsidR="00083D50">
        <w:rPr>
          <w:rFonts w:ascii="Times New Roman" w:hAnsi="Times New Roman" w:cs="Times New Roman"/>
          <w:sz w:val="28"/>
          <w:szCs w:val="28"/>
        </w:rPr>
        <w:t>низации снизились, по Филиалу №1</w:t>
      </w:r>
      <w:r w:rsidR="00BA08FB">
        <w:rPr>
          <w:rFonts w:ascii="Times New Roman" w:hAnsi="Times New Roman" w:cs="Times New Roman"/>
          <w:sz w:val="28"/>
          <w:szCs w:val="28"/>
        </w:rPr>
        <w:t xml:space="preserve"> выросли).</w:t>
      </w:r>
    </w:p>
    <w:p w14:paraId="57453B5B" w14:textId="4CC23C06" w:rsidR="007A589D" w:rsidRPr="00BA08FB" w:rsidRDefault="00A90609" w:rsidP="00A906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8FB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BA08FB" w:rsidRPr="00BA08FB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0"/>
        <w:gridCol w:w="2551"/>
        <w:gridCol w:w="2410"/>
      </w:tblGrid>
      <w:tr w:rsidR="0019191C" w:rsidRPr="0019191C" w14:paraId="720CB305" w14:textId="77777777" w:rsidTr="001A7E73">
        <w:trPr>
          <w:trHeight w:val="9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8A7C" w14:textId="77777777" w:rsidR="0019191C" w:rsidRPr="00BA08FB" w:rsidRDefault="0019191C" w:rsidP="00083D50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деятельности </w:t>
            </w: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6C9F" w14:textId="77777777" w:rsidR="0019191C" w:rsidRPr="00BA08FB" w:rsidRDefault="0019191C" w:rsidP="00083D50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E4BB" w14:textId="0CE537D1" w:rsidR="0019191C" w:rsidRPr="00BA08FB" w:rsidRDefault="00083D50" w:rsidP="00083D50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№1</w:t>
            </w:r>
          </w:p>
        </w:tc>
      </w:tr>
      <w:tr w:rsidR="00083D50" w:rsidRPr="0019191C" w14:paraId="58027801" w14:textId="77777777" w:rsidTr="001A7E73">
        <w:trPr>
          <w:trHeight w:val="137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ED33" w14:textId="3A6F3D6F" w:rsidR="00083D50" w:rsidRDefault="00083D50" w:rsidP="00083D50">
            <w:pPr>
              <w:tabs>
                <w:tab w:val="left" w:pos="3225"/>
              </w:tabs>
              <w:spacing w:after="0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врачей, включая 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профилактические, </w:t>
            </w:r>
          </w:p>
          <w:p w14:paraId="6C3CC5E4" w14:textId="2BF15815" w:rsidR="00083D50" w:rsidRPr="0019191C" w:rsidRDefault="00083D50" w:rsidP="00083D50">
            <w:pPr>
              <w:tabs>
                <w:tab w:val="left" w:pos="3225"/>
              </w:tabs>
              <w:spacing w:after="0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BE6D" w14:textId="5D221766" w:rsidR="00083D50" w:rsidRPr="0019191C" w:rsidRDefault="00083D50" w:rsidP="00083D50">
            <w:pPr>
              <w:spacing w:after="0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1 147 819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+21,1</w:t>
            </w:r>
            <w:proofErr w:type="gramStart"/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)*</w:t>
            </w:r>
            <w:proofErr w:type="gramEnd"/>
          </w:p>
          <w:p w14:paraId="50164C84" w14:textId="5A02039C" w:rsidR="00083D50" w:rsidRPr="0019191C" w:rsidRDefault="00083D50" w:rsidP="00083D50">
            <w:pPr>
              <w:spacing w:after="0"/>
              <w:ind w:right="-161" w:hanging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339B" w14:textId="664365AD" w:rsidR="00083D50" w:rsidRPr="00083D50" w:rsidRDefault="00083D50" w:rsidP="00083D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264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 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368 (+19,4</w:t>
            </w:r>
            <w:proofErr w:type="gramStart"/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%)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083D50" w:rsidRPr="0019191C" w14:paraId="1AFB8435" w14:textId="77777777" w:rsidTr="001A7E73">
        <w:trPr>
          <w:trHeight w:val="102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AF21" w14:textId="77777777" w:rsidR="00083D50" w:rsidRPr="0019191C" w:rsidRDefault="00083D50" w:rsidP="00083D50">
            <w:pPr>
              <w:tabs>
                <w:tab w:val="left" w:pos="3225"/>
              </w:tabs>
              <w:spacing w:after="0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Число посещений врачей по поводу заболеваний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83FE" w14:textId="7FE8817D" w:rsidR="00083D50" w:rsidRPr="0019191C" w:rsidRDefault="00083D50" w:rsidP="00083D50">
            <w:pPr>
              <w:spacing w:after="0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832 190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+11,5</w:t>
            </w:r>
            <w:proofErr w:type="gramStart"/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)*</w:t>
            </w:r>
            <w:proofErr w:type="gramEnd"/>
          </w:p>
          <w:p w14:paraId="38657C9E" w14:textId="1A516047" w:rsidR="00083D50" w:rsidRPr="0019191C" w:rsidRDefault="00083D50" w:rsidP="00083D50">
            <w:pPr>
              <w:spacing w:after="0"/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8EF8" w14:textId="2571FAB1" w:rsidR="00083D50" w:rsidRPr="00083D50" w:rsidRDefault="00083D50" w:rsidP="00083D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211 740 (+13,7</w:t>
            </w:r>
            <w:proofErr w:type="gramStart"/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%)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083D50" w:rsidRPr="0019191C" w14:paraId="68EF3065" w14:textId="77777777" w:rsidTr="001A7E73">
        <w:trPr>
          <w:trHeight w:val="109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9D00" w14:textId="77777777" w:rsidR="00083D50" w:rsidRPr="0019191C" w:rsidRDefault="00083D50" w:rsidP="00083D50">
            <w:pPr>
              <w:tabs>
                <w:tab w:val="left" w:pos="3225"/>
              </w:tabs>
              <w:spacing w:after="0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Число посещений врачами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2E83B" w14:textId="15BC85A9" w:rsidR="00083D50" w:rsidRPr="0019191C" w:rsidRDefault="00083D50" w:rsidP="00083D50">
            <w:pPr>
              <w:spacing w:after="0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39 186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-34,6</w:t>
            </w:r>
            <w:proofErr w:type="gramStart"/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)*</w:t>
            </w:r>
            <w:proofErr w:type="gramEnd"/>
          </w:p>
          <w:p w14:paraId="44E41A77" w14:textId="3EE73DCA" w:rsidR="00083D50" w:rsidRPr="0019191C" w:rsidRDefault="00083D50" w:rsidP="00083D50">
            <w:pPr>
              <w:spacing w:after="0"/>
              <w:ind w:right="-161" w:hanging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2ACF" w14:textId="5FF2004E" w:rsidR="00083D50" w:rsidRPr="00083D50" w:rsidRDefault="00083D50" w:rsidP="00083D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 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396 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br/>
              <w:t xml:space="preserve">(увеличение в 2 </w:t>
            </w:r>
            <w:proofErr w:type="gramStart"/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раза)</w:t>
            </w:r>
            <w:r w:rsidRPr="00083D50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*</w:t>
            </w:r>
            <w:proofErr w:type="gramEnd"/>
          </w:p>
        </w:tc>
      </w:tr>
    </w:tbl>
    <w:p w14:paraId="3A1E13A8" w14:textId="1626628D" w:rsidR="007A589D" w:rsidRDefault="00A90609" w:rsidP="00233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прирост по отношению </w:t>
      </w:r>
      <w:r w:rsidRPr="00A90609">
        <w:rPr>
          <w:rFonts w:ascii="Times New Roman" w:hAnsi="Times New Roman" w:cs="Times New Roman"/>
          <w:sz w:val="28"/>
          <w:szCs w:val="28"/>
        </w:rPr>
        <w:t>к 2022 году</w:t>
      </w:r>
    </w:p>
    <w:p w14:paraId="2B55837C" w14:textId="6439DF1F" w:rsidR="00233AE8" w:rsidRDefault="00233AE8" w:rsidP="00BA0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8AFE30" w14:textId="6C85A44B" w:rsidR="0019191C" w:rsidRDefault="004D3C0C" w:rsidP="0084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хирургической работы в поликлинике в целом</w:t>
      </w:r>
      <w:r w:rsidR="00233AE8" w:rsidRPr="00233AE8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0C">
        <w:rPr>
          <w:rFonts w:ascii="Times New Roman" w:hAnsi="Times New Roman" w:cs="Times New Roman"/>
          <w:sz w:val="28"/>
          <w:szCs w:val="28"/>
        </w:rPr>
        <w:t>уменьшилось в 1,8 раза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 (Таблица №7).</w:t>
      </w:r>
    </w:p>
    <w:p w14:paraId="38A25630" w14:textId="00F8B383" w:rsidR="00233AE8" w:rsidRPr="004D3C0C" w:rsidRDefault="004D3C0C" w:rsidP="00233AE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C0C">
        <w:rPr>
          <w:rFonts w:ascii="Times New Roman" w:hAnsi="Times New Roman" w:cs="Times New Roman"/>
          <w:b/>
          <w:sz w:val="28"/>
          <w:szCs w:val="28"/>
        </w:rPr>
        <w:t>Таблица №7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5"/>
        <w:gridCol w:w="4536"/>
      </w:tblGrid>
      <w:tr w:rsidR="00233AE8" w:rsidRPr="00233AE8" w14:paraId="7B9C4504" w14:textId="77777777" w:rsidTr="00083D50">
        <w:trPr>
          <w:trHeight w:val="12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D7C34" w14:textId="77777777" w:rsidR="00233AE8" w:rsidRPr="004D3C0C" w:rsidRDefault="00233AE8" w:rsidP="00083D50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операций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2B23B" w14:textId="77777777" w:rsidR="00233AE8" w:rsidRPr="004D3C0C" w:rsidRDefault="00233AE8" w:rsidP="00083D50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проведенных операций в </w:t>
            </w: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амбулаторно-поликлиническом учреждении, всего</w:t>
            </w:r>
          </w:p>
        </w:tc>
      </w:tr>
      <w:tr w:rsidR="00233AE8" w:rsidRPr="00233AE8" w14:paraId="16B5879F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A483" w14:textId="77777777" w:rsidR="00233AE8" w:rsidRPr="004D3C0C" w:rsidRDefault="00233AE8" w:rsidP="00083D50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Операции на органе уха, горла, носа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40B62" w14:textId="77777777" w:rsidR="00233AE8" w:rsidRPr="004D3C0C" w:rsidRDefault="00233AE8" w:rsidP="00083D50">
            <w:pPr>
              <w:spacing w:after="0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0 (без </w:t>
            </w:r>
            <w:proofErr w:type="gramStart"/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изменений)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233AE8" w:rsidRPr="00233AE8" w14:paraId="372CBB94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8A25" w14:textId="77777777" w:rsidR="00233AE8" w:rsidRPr="004D3C0C" w:rsidRDefault="00233AE8" w:rsidP="00083D50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на мужских половых органах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8DCC" w14:textId="77777777" w:rsidR="00233AE8" w:rsidRPr="004D3C0C" w:rsidRDefault="00233AE8" w:rsidP="00083D50">
            <w:pPr>
              <w:spacing w:after="0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0 (без </w:t>
            </w:r>
            <w:proofErr w:type="gramStart"/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изменений)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233AE8" w:rsidRPr="00233AE8" w14:paraId="75805378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4E8F8" w14:textId="77777777" w:rsidR="00233AE8" w:rsidRPr="004D3C0C" w:rsidRDefault="00233AE8" w:rsidP="00083D50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Операции на коже и подкожной клетчатке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4186" w14:textId="77777777" w:rsidR="00233AE8" w:rsidRPr="004D3C0C" w:rsidRDefault="00233AE8" w:rsidP="00083D50">
            <w:pPr>
              <w:spacing w:after="0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610 (уменьшилось в 1,8 </w:t>
            </w:r>
            <w:proofErr w:type="gramStart"/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раза)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233AE8" w:rsidRPr="00233AE8" w14:paraId="265A4546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1FB9" w14:textId="77777777" w:rsidR="00233AE8" w:rsidRPr="004D3C0C" w:rsidRDefault="00233AE8" w:rsidP="00233AE8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E33B" w14:textId="77777777" w:rsidR="00233AE8" w:rsidRPr="004D3C0C" w:rsidRDefault="00233AE8" w:rsidP="00233AE8">
            <w:pPr>
              <w:spacing w:after="0" w:line="360" w:lineRule="auto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610 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(уменьшилось в 1,8 </w:t>
            </w:r>
            <w:proofErr w:type="gramStart"/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раза)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</w:tbl>
    <w:p w14:paraId="27AC36D1" w14:textId="547D99AA" w:rsidR="00200738" w:rsidRDefault="00233AE8" w:rsidP="004D3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AE8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42B8DCA6" w14:textId="2809435B" w:rsidR="004D3C0C" w:rsidRPr="004D3C0C" w:rsidRDefault="004D3C0C" w:rsidP="004D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lastRenderedPageBreak/>
        <w:t>Диспансеризация позволяет выявить у пациентов отягощенную наследственность по социально-значимым сердечно-сосудистым и онкологическим заболеваниям, по сахарному диабету, заболеваниям легких, актуальным для жителей города – хроническому обструктивному бронхиту и бронхиальной астме. С целью профилактики развития заболеваний пациенты направляются на обучение в школы для пациентов, проводимые специалистами по профилю заболевания, и в школы форми</w:t>
      </w:r>
      <w:r w:rsidR="002977F1">
        <w:rPr>
          <w:rFonts w:ascii="Times New Roman" w:hAnsi="Times New Roman" w:cs="Times New Roman"/>
          <w:sz w:val="28"/>
          <w:szCs w:val="28"/>
        </w:rPr>
        <w:t>рования здорового образа жизни.</w:t>
      </w:r>
    </w:p>
    <w:p w14:paraId="7F1B70B8" w14:textId="4827889E" w:rsidR="004D3C0C" w:rsidRDefault="004D3C0C" w:rsidP="00297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t>Пациентам</w:t>
      </w:r>
      <w:r w:rsidR="002977F1">
        <w:rPr>
          <w:rFonts w:ascii="Times New Roman" w:hAnsi="Times New Roman" w:cs="Times New Roman"/>
          <w:sz w:val="28"/>
          <w:szCs w:val="28"/>
        </w:rPr>
        <w:t>:</w:t>
      </w:r>
      <w:r w:rsidRPr="004D3C0C">
        <w:rPr>
          <w:rFonts w:ascii="Times New Roman" w:hAnsi="Times New Roman" w:cs="Times New Roman"/>
          <w:sz w:val="28"/>
          <w:szCs w:val="28"/>
        </w:rPr>
        <w:t xml:space="preserve"> 1 группы здоровья проводится профилактическое консультирование в отделении профилактики, пациенты с установленной 2 группой здоровья берутся на диспансерный учет в отделении профилактики, пациенты 3 группы здоровья подлежат диспансерному учету у врачей-терапевтов участковых (врачей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хронических неинфекционных заболеваний, проводится углубленное профилактическое консультирование (индивидуальное или групповое) по вопросам их коррекции.</w:t>
      </w:r>
    </w:p>
    <w:p w14:paraId="086CD5D9" w14:textId="672F47D8" w:rsidR="004D3C0C" w:rsidRDefault="004D3C0C" w:rsidP="00297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C0C">
        <w:rPr>
          <w:rFonts w:ascii="Times New Roman" w:hAnsi="Times New Roman" w:cs="Times New Roman"/>
          <w:sz w:val="28"/>
          <w:szCs w:val="28"/>
        </w:rPr>
        <w:t xml:space="preserve"> диспансеризации определенных групп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2023 году представлены в Таблице №8.</w:t>
      </w:r>
    </w:p>
    <w:p w14:paraId="1DC3B138" w14:textId="563DA9CC" w:rsidR="001363BE" w:rsidRPr="004D3C0C" w:rsidRDefault="0058792C" w:rsidP="0034793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C0C">
        <w:rPr>
          <w:rFonts w:ascii="Times New Roman" w:hAnsi="Times New Roman" w:cs="Times New Roman"/>
          <w:b/>
          <w:sz w:val="28"/>
          <w:szCs w:val="28"/>
        </w:rPr>
        <w:t>Таблица №8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1049"/>
        <w:gridCol w:w="1099"/>
        <w:gridCol w:w="1083"/>
        <w:gridCol w:w="1107"/>
        <w:gridCol w:w="1236"/>
        <w:gridCol w:w="1372"/>
      </w:tblGrid>
      <w:tr w:rsidR="0058792C" w:rsidRPr="004D3C0C" w14:paraId="31526472" w14:textId="77777777" w:rsidTr="002977F1">
        <w:trPr>
          <w:trHeight w:val="71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9451" w14:textId="77777777" w:rsidR="001363BE" w:rsidRPr="004D3C0C" w:rsidRDefault="001363BE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D246" w14:textId="77777777" w:rsidR="001363BE" w:rsidRPr="004D3C0C" w:rsidRDefault="001363BE" w:rsidP="002977F1">
            <w:pPr>
              <w:spacing w:after="0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6A204" w14:textId="77777777" w:rsidR="001363BE" w:rsidRPr="004D3C0C" w:rsidRDefault="001363BE" w:rsidP="002977F1">
            <w:pPr>
              <w:spacing w:after="0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</w:tr>
      <w:tr w:rsidR="001363BE" w:rsidRPr="004D3C0C" w14:paraId="403EC7DD" w14:textId="77777777" w:rsidTr="00347933">
        <w:trPr>
          <w:trHeight w:val="686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3FF5" w14:textId="77777777" w:rsidR="001363BE" w:rsidRPr="004D3C0C" w:rsidRDefault="001363BE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6BFB" w14:textId="39A8D29D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21-36 </w:t>
            </w: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24B8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39-60 лет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8AF2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старше 60 лет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5987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21-36 лет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744C" w14:textId="7491E47C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39-60 </w:t>
            </w: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62F3" w14:textId="77777777" w:rsidR="001363BE" w:rsidRPr="004D3C0C" w:rsidRDefault="001363BE" w:rsidP="002977F1">
            <w:pPr>
              <w:spacing w:after="0"/>
              <w:ind w:left="148" w:righ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старше 60 лет</w:t>
            </w:r>
          </w:p>
        </w:tc>
      </w:tr>
      <w:tr w:rsidR="001363BE" w:rsidRPr="004D3C0C" w14:paraId="77A52B55" w14:textId="77777777" w:rsidTr="002977F1">
        <w:trPr>
          <w:trHeight w:val="5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3CFB" w14:textId="77777777" w:rsidR="001363BE" w:rsidRPr="004D3C0C" w:rsidRDefault="001363BE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E3EE8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F5F7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DA99" w14:textId="58E6C08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FF91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14229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22B4E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9471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409B4" w14:textId="2774EC30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3BE" w:rsidRPr="004D3C0C" w14:paraId="270123C9" w14:textId="77777777" w:rsidTr="002977F1">
        <w:trPr>
          <w:trHeight w:val="7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6021" w14:textId="77777777" w:rsidR="001363BE" w:rsidRPr="004D3C0C" w:rsidRDefault="001363BE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 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9C65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9055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C4D9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ACF8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4388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594EA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6588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A15C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</w:tc>
      </w:tr>
      <w:tr w:rsidR="001363BE" w:rsidRPr="004D3C0C" w14:paraId="3651C70F" w14:textId="77777777" w:rsidTr="002977F1">
        <w:trPr>
          <w:trHeight w:val="4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95EE" w14:textId="77777777" w:rsidR="001363BE" w:rsidRPr="004D3C0C" w:rsidRDefault="001363BE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III 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C957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4839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EE70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7266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24BE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20251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84FA3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7263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3E60D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10901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3F4B" w14:textId="77777777" w:rsidR="001363BE" w:rsidRPr="004D3C0C" w:rsidRDefault="001363BE" w:rsidP="002977F1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30378</w:t>
            </w:r>
          </w:p>
        </w:tc>
      </w:tr>
    </w:tbl>
    <w:p w14:paraId="70F4DABB" w14:textId="7189FB4A" w:rsidR="0058792C" w:rsidRDefault="0058792C" w:rsidP="004D3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BD49D7" w14:textId="6E00CD48" w:rsidR="004D3C0C" w:rsidRDefault="004D3C0C" w:rsidP="004D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lastRenderedPageBreak/>
        <w:t>Углубленная диспансеризация в соответствии с приказом Минздрава России от 01.07.2021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 проводится лицам, перенесшим заболевание новой коронавирусной инфекцией COVID-19, а также может быть проведена по инициативе гражданина, в отношении которого отсутствуют сведения о перенесенном заболевании, по заявлению на имя руководителя медицинской организации, в которой пациент получает первичную медико-санитарную помощь, в письменном виде.</w:t>
      </w:r>
    </w:p>
    <w:p w14:paraId="4D9C82EA" w14:textId="616AABA8" w:rsidR="0058792C" w:rsidRDefault="004D3C0C" w:rsidP="0084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углубленной диспансеризации</w:t>
      </w:r>
      <w:r w:rsidR="006B6214" w:rsidRPr="006B6214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перенесших COVID-19,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фоном </w:t>
      </w:r>
      <w:r w:rsidRPr="004D3C0C">
        <w:rPr>
          <w:rFonts w:ascii="Times New Roman" w:hAnsi="Times New Roman" w:cs="Times New Roman"/>
          <w:sz w:val="28"/>
          <w:szCs w:val="28"/>
        </w:rPr>
        <w:t>(наличие двух и более ХНИЗ)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№9.</w:t>
      </w:r>
    </w:p>
    <w:p w14:paraId="5AE62ADF" w14:textId="013D92A1" w:rsidR="006B6214" w:rsidRPr="0084359C" w:rsidRDefault="0084359C" w:rsidP="0058792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59C">
        <w:rPr>
          <w:rFonts w:ascii="Times New Roman" w:hAnsi="Times New Roman" w:cs="Times New Roman"/>
          <w:b/>
          <w:sz w:val="28"/>
          <w:szCs w:val="28"/>
        </w:rPr>
        <w:t>Таблица №9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1201"/>
        <w:gridCol w:w="2485"/>
        <w:gridCol w:w="2126"/>
      </w:tblGrid>
      <w:tr w:rsidR="006B6214" w:rsidRPr="006B6214" w14:paraId="35ECFE6F" w14:textId="77777777" w:rsidTr="0058792C">
        <w:trPr>
          <w:trHeight w:val="1396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B4913E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34A681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E4786E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лица, перенесшие </w:t>
            </w: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COVID-19, с </w:t>
            </w:r>
            <w:proofErr w:type="spellStart"/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коморбидным</w:t>
            </w:r>
            <w:proofErr w:type="spellEnd"/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фоном </w:t>
            </w: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(наличие двух и более ХНИЗ)</w:t>
            </w:r>
          </w:p>
        </w:tc>
      </w:tr>
      <w:tr w:rsidR="0058792C" w:rsidRPr="006B6214" w14:paraId="45FB8463" w14:textId="77777777" w:rsidTr="0058792C">
        <w:trPr>
          <w:trHeight w:val="458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C682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4F6E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00FF82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57022F" w14:textId="77777777" w:rsidR="006B6214" w:rsidRPr="0084359C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</w:tr>
      <w:tr w:rsidR="0058792C" w:rsidRPr="006B6214" w14:paraId="3FA566C2" w14:textId="77777777" w:rsidTr="0058792C">
        <w:trPr>
          <w:trHeight w:val="5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12B676" w14:textId="77777777" w:rsidR="006B6214" w:rsidRPr="0058792C" w:rsidRDefault="006B6214" w:rsidP="002977F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8792C">
              <w:rPr>
                <w:rFonts w:ascii="Times New Roman" w:hAnsi="Times New Roman" w:cs="Times New Roman"/>
                <w:bCs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EEA74F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5745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53E65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87611D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  <w:tr w:rsidR="0058792C" w:rsidRPr="006B6214" w14:paraId="549E82A3" w14:textId="77777777" w:rsidTr="0058792C">
        <w:trPr>
          <w:trHeight w:val="4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63F66B" w14:textId="77777777" w:rsidR="006B6214" w:rsidRPr="0058792C" w:rsidRDefault="006B6214" w:rsidP="002977F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8792C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Пенсионеры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F14DD2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436129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F31CA3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58792C" w:rsidRPr="006B6214" w14:paraId="25251D95" w14:textId="77777777" w:rsidTr="0058792C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0696DB" w14:textId="77777777" w:rsidR="006B6214" w:rsidRPr="0058792C" w:rsidRDefault="006B6214" w:rsidP="002977F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8792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D6421F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9272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B3950C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69DBE2" w14:textId="77777777" w:rsidR="006B6214" w:rsidRPr="006B6214" w:rsidRDefault="006B6214" w:rsidP="002977F1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</w:tr>
    </w:tbl>
    <w:p w14:paraId="2D1B3D02" w14:textId="2CD67E6F" w:rsidR="00B65D54" w:rsidRDefault="00B65D54" w:rsidP="00843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D2627" w14:textId="6DED2FB3" w:rsidR="00B65D54" w:rsidRDefault="0084359C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профилактическая работа ведется в отношении инвалидов и участников </w:t>
      </w:r>
      <w:r w:rsidR="001E441B" w:rsidRPr="001E441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 Результаты за 2023 год представлены в Таблице №10.</w:t>
      </w:r>
    </w:p>
    <w:p w14:paraId="3F4BDF09" w14:textId="45A3D4CE" w:rsidR="002977F1" w:rsidRDefault="002977F1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7BAE1" w14:textId="53737B3D" w:rsidR="002977F1" w:rsidRDefault="002977F1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BBB8A" w14:textId="269EBE49" w:rsidR="002977F1" w:rsidRDefault="002977F1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6B131" w14:textId="70925867" w:rsidR="002977F1" w:rsidRDefault="002977F1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66BE4" w14:textId="77777777" w:rsidR="002977F1" w:rsidRPr="001E441B" w:rsidRDefault="002977F1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2DD8A" w14:textId="478E7EA8" w:rsidR="006B6214" w:rsidRPr="0084359C" w:rsidRDefault="0084359C" w:rsidP="00B65D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59C">
        <w:rPr>
          <w:rFonts w:ascii="Times New Roman" w:hAnsi="Times New Roman" w:cs="Times New Roman"/>
          <w:b/>
          <w:sz w:val="28"/>
          <w:szCs w:val="28"/>
        </w:rPr>
        <w:lastRenderedPageBreak/>
        <w:t>Таблица №10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134"/>
        <w:gridCol w:w="1418"/>
        <w:gridCol w:w="1559"/>
      </w:tblGrid>
      <w:tr w:rsidR="00B65D54" w:rsidRPr="002977F1" w14:paraId="43EFEDEB" w14:textId="77777777" w:rsidTr="0084359C">
        <w:trPr>
          <w:trHeight w:val="300"/>
        </w:trPr>
        <w:tc>
          <w:tcPr>
            <w:tcW w:w="3823" w:type="dxa"/>
            <w:hideMark/>
          </w:tcPr>
          <w:p w14:paraId="3DD934CD" w14:textId="77777777" w:rsidR="00F32E36" w:rsidRPr="002977F1" w:rsidRDefault="00F32E36" w:rsidP="002977F1">
            <w:pPr>
              <w:spacing w:line="276" w:lineRule="auto"/>
              <w:ind w:left="2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50CB720A" w14:textId="5DABF752" w:rsidR="00F32E36" w:rsidRPr="002977F1" w:rsidRDefault="00B65D54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2"/>
            <w:noWrap/>
            <w:hideMark/>
          </w:tcPr>
          <w:p w14:paraId="27E2D41C" w14:textId="37B1D422" w:rsidR="00F32E36" w:rsidRPr="002977F1" w:rsidRDefault="00B65D54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</w:t>
            </w:r>
            <w:r w:rsidR="002977F1"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65D54" w:rsidRPr="002977F1" w14:paraId="2FC3CD55" w14:textId="77777777" w:rsidTr="0084359C">
        <w:trPr>
          <w:trHeight w:val="1073"/>
        </w:trPr>
        <w:tc>
          <w:tcPr>
            <w:tcW w:w="3823" w:type="dxa"/>
            <w:vMerge w:val="restart"/>
            <w:hideMark/>
          </w:tcPr>
          <w:p w14:paraId="66872F9A" w14:textId="77777777" w:rsidR="00F32E36" w:rsidRPr="002977F1" w:rsidRDefault="00F32E36" w:rsidP="002977F1">
            <w:pPr>
              <w:spacing w:line="276" w:lineRule="auto"/>
              <w:ind w:left="2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gridSpan w:val="2"/>
            <w:hideMark/>
          </w:tcPr>
          <w:p w14:paraId="6B3A21FA" w14:textId="77777777" w:rsidR="00F32E36" w:rsidRPr="002977F1" w:rsidRDefault="00F32E36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ВОВ, в том числе инвалиды ВОВ</w:t>
            </w:r>
          </w:p>
        </w:tc>
        <w:tc>
          <w:tcPr>
            <w:tcW w:w="2977" w:type="dxa"/>
            <w:gridSpan w:val="2"/>
            <w:hideMark/>
          </w:tcPr>
          <w:p w14:paraId="30365767" w14:textId="77777777" w:rsidR="00F32E36" w:rsidRPr="002977F1" w:rsidRDefault="00F32E36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ВОВ, в том числе инвалиды ВОВ</w:t>
            </w:r>
          </w:p>
        </w:tc>
      </w:tr>
      <w:tr w:rsidR="00B65D54" w:rsidRPr="002977F1" w14:paraId="0EE6436E" w14:textId="77777777" w:rsidTr="0084359C">
        <w:trPr>
          <w:trHeight w:val="624"/>
        </w:trPr>
        <w:tc>
          <w:tcPr>
            <w:tcW w:w="3823" w:type="dxa"/>
            <w:vMerge/>
            <w:hideMark/>
          </w:tcPr>
          <w:p w14:paraId="05A8F13A" w14:textId="77777777" w:rsidR="00F32E36" w:rsidRPr="002977F1" w:rsidRDefault="00F32E36" w:rsidP="002977F1">
            <w:pPr>
              <w:spacing w:line="276" w:lineRule="auto"/>
              <w:ind w:left="2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14:paraId="3D3AEC27" w14:textId="77777777" w:rsidR="00F32E36" w:rsidRPr="002977F1" w:rsidRDefault="00F32E36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hideMark/>
          </w:tcPr>
          <w:p w14:paraId="188262D8" w14:textId="77777777" w:rsidR="00F32E36" w:rsidRPr="002977F1" w:rsidRDefault="00F32E36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18" w:type="dxa"/>
            <w:hideMark/>
          </w:tcPr>
          <w:p w14:paraId="5D16C7AB" w14:textId="77777777" w:rsidR="00F32E36" w:rsidRPr="002977F1" w:rsidRDefault="00F32E36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559" w:type="dxa"/>
            <w:hideMark/>
          </w:tcPr>
          <w:p w14:paraId="4DF6C4BC" w14:textId="77777777" w:rsidR="00F32E36" w:rsidRPr="002977F1" w:rsidRDefault="00F32E36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2977F1" w:rsidRPr="002977F1" w14:paraId="65C738D0" w14:textId="77777777" w:rsidTr="002977F1">
        <w:trPr>
          <w:trHeight w:val="1046"/>
        </w:trPr>
        <w:tc>
          <w:tcPr>
            <w:tcW w:w="3823" w:type="dxa"/>
            <w:hideMark/>
          </w:tcPr>
          <w:p w14:paraId="32B5925A" w14:textId="77777777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Состоит под диспансерным наблюдением на конец отчетного года</w:t>
            </w:r>
          </w:p>
        </w:tc>
        <w:tc>
          <w:tcPr>
            <w:tcW w:w="1417" w:type="dxa"/>
            <w:hideMark/>
          </w:tcPr>
          <w:p w14:paraId="65DC1A37" w14:textId="42F050FD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C53CB" w14:textId="185FC9C9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14:paraId="33C75104" w14:textId="2DCCEFA0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78F6E" w14:textId="2A118B2B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2C07" w14:textId="1C7DCCBD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E3CF" w14:textId="01C2CFF4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977F1" w:rsidRPr="002977F1" w14:paraId="3BC7D2FC" w14:textId="77777777" w:rsidTr="002418C3">
        <w:trPr>
          <w:trHeight w:val="312"/>
        </w:trPr>
        <w:tc>
          <w:tcPr>
            <w:tcW w:w="3823" w:type="dxa"/>
            <w:hideMark/>
          </w:tcPr>
          <w:p w14:paraId="26DB81BE" w14:textId="77777777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1417" w:type="dxa"/>
            <w:hideMark/>
          </w:tcPr>
          <w:p w14:paraId="7D8F32F0" w14:textId="77777777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D2B5E" w14:textId="7E14B361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26FF3099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8AB7" w14:textId="7B328A5E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78F5" w14:textId="6F94C591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06C0" w14:textId="05F07ECE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2977F1" w:rsidRPr="002977F1" w14:paraId="1DF62751" w14:textId="77777777" w:rsidTr="002418C3">
        <w:trPr>
          <w:trHeight w:val="237"/>
        </w:trPr>
        <w:tc>
          <w:tcPr>
            <w:tcW w:w="3823" w:type="dxa"/>
            <w:hideMark/>
          </w:tcPr>
          <w:p w14:paraId="7BF5E236" w14:textId="77777777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2977F1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2977F1">
              <w:rPr>
                <w:rFonts w:ascii="Times New Roman" w:hAnsi="Times New Roman" w:cs="Times New Roman"/>
                <w:sz w:val="28"/>
                <w:szCs w:val="28"/>
              </w:rPr>
              <w:t xml:space="preserve"> выехало</w:t>
            </w:r>
          </w:p>
        </w:tc>
        <w:tc>
          <w:tcPr>
            <w:tcW w:w="1417" w:type="dxa"/>
            <w:hideMark/>
          </w:tcPr>
          <w:p w14:paraId="22F43B90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0E9DC63A" w14:textId="35EA2516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5A6A" w14:textId="2C1853BA" w:rsidR="002977F1" w:rsidRPr="002977F1" w:rsidRDefault="002977F1" w:rsidP="00297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68F4" w14:textId="012362D8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</w:tr>
      <w:tr w:rsidR="002977F1" w:rsidRPr="002977F1" w14:paraId="3E6CDB75" w14:textId="77777777" w:rsidTr="002418C3">
        <w:trPr>
          <w:trHeight w:val="301"/>
        </w:trPr>
        <w:tc>
          <w:tcPr>
            <w:tcW w:w="3823" w:type="dxa"/>
            <w:hideMark/>
          </w:tcPr>
          <w:p w14:paraId="074F1DA1" w14:textId="41600AFF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417" w:type="dxa"/>
            <w:hideMark/>
          </w:tcPr>
          <w:p w14:paraId="01305CBE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3762A1CB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A823" w14:textId="4D663284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1F48" w14:textId="575776C8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2977F1" w:rsidRPr="002977F1" w14:paraId="6F763F4E" w14:textId="77777777" w:rsidTr="002418C3">
        <w:trPr>
          <w:trHeight w:val="1088"/>
        </w:trPr>
        <w:tc>
          <w:tcPr>
            <w:tcW w:w="3823" w:type="dxa"/>
            <w:hideMark/>
          </w:tcPr>
          <w:p w14:paraId="712BEA39" w14:textId="77777777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 xml:space="preserve">Состоит по группам </w:t>
            </w:r>
            <w:proofErr w:type="gramStart"/>
            <w:r w:rsidRPr="002977F1">
              <w:rPr>
                <w:rFonts w:ascii="Times New Roman" w:hAnsi="Times New Roman" w:cs="Times New Roman"/>
                <w:sz w:val="28"/>
                <w:szCs w:val="28"/>
              </w:rPr>
              <w:t xml:space="preserve">инвалидности:   </w:t>
            </w:r>
            <w:proofErr w:type="gramEnd"/>
            <w:r w:rsidRPr="00297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I</w:t>
            </w:r>
          </w:p>
        </w:tc>
        <w:tc>
          <w:tcPr>
            <w:tcW w:w="1417" w:type="dxa"/>
            <w:hideMark/>
          </w:tcPr>
          <w:p w14:paraId="0B56C013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DCD06" w14:textId="77777777" w:rsidR="002977F1" w:rsidRDefault="002977F1" w:rsidP="00297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57AED" w14:textId="46CFF426" w:rsidR="002977F1" w:rsidRPr="002977F1" w:rsidRDefault="002977F1" w:rsidP="00297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14:paraId="5856597A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374B4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9B76D" w14:textId="48C4EF0C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8B70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4F589DDF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32CECEEE" w14:textId="6CECB13F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FA53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54F48143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42E53D87" w14:textId="23963824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</w:tr>
      <w:tr w:rsidR="002977F1" w:rsidRPr="002977F1" w14:paraId="083BCDC6" w14:textId="77777777" w:rsidTr="002418C3">
        <w:trPr>
          <w:trHeight w:val="312"/>
        </w:trPr>
        <w:tc>
          <w:tcPr>
            <w:tcW w:w="3823" w:type="dxa"/>
            <w:hideMark/>
          </w:tcPr>
          <w:p w14:paraId="26677651" w14:textId="1C929FDC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hideMark/>
          </w:tcPr>
          <w:p w14:paraId="6A32D950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14:paraId="3BC7D4BD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281B" w14:textId="2A521AAF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7EA8" w14:textId="7F53AD02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2977F1" w:rsidRPr="002977F1" w14:paraId="7C3F8C13" w14:textId="77777777" w:rsidTr="002977F1">
        <w:trPr>
          <w:trHeight w:val="387"/>
        </w:trPr>
        <w:tc>
          <w:tcPr>
            <w:tcW w:w="3823" w:type="dxa"/>
            <w:hideMark/>
          </w:tcPr>
          <w:p w14:paraId="7951D721" w14:textId="400B8B18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17" w:type="dxa"/>
            <w:hideMark/>
          </w:tcPr>
          <w:p w14:paraId="53B701A7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2EC73677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420E" w14:textId="3B26284B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F039" w14:textId="7B393AD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</w:tr>
      <w:tr w:rsidR="002977F1" w:rsidRPr="002977F1" w14:paraId="65F12FB4" w14:textId="77777777" w:rsidTr="002977F1">
        <w:trPr>
          <w:trHeight w:val="549"/>
        </w:trPr>
        <w:tc>
          <w:tcPr>
            <w:tcW w:w="3823" w:type="dxa"/>
            <w:hideMark/>
          </w:tcPr>
          <w:p w14:paraId="2CEDBF26" w14:textId="77777777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Получили стационарное лечение</w:t>
            </w:r>
          </w:p>
        </w:tc>
        <w:tc>
          <w:tcPr>
            <w:tcW w:w="1417" w:type="dxa"/>
            <w:hideMark/>
          </w:tcPr>
          <w:p w14:paraId="37CACD3A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14:paraId="7A2FFB4A" w14:textId="77777777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4231" w14:textId="7779A04D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1277" w14:textId="1051FB19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977F1" w:rsidRPr="002977F1" w14:paraId="03F867B3" w14:textId="77777777" w:rsidTr="002418C3">
        <w:trPr>
          <w:trHeight w:val="642"/>
        </w:trPr>
        <w:tc>
          <w:tcPr>
            <w:tcW w:w="3823" w:type="dxa"/>
            <w:hideMark/>
          </w:tcPr>
          <w:p w14:paraId="70BFE960" w14:textId="77777777" w:rsidR="002977F1" w:rsidRPr="002977F1" w:rsidRDefault="002977F1" w:rsidP="002977F1">
            <w:pPr>
              <w:spacing w:line="276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Получили санаторно-курортное лечение</w:t>
            </w:r>
          </w:p>
        </w:tc>
        <w:tc>
          <w:tcPr>
            <w:tcW w:w="1417" w:type="dxa"/>
            <w:hideMark/>
          </w:tcPr>
          <w:p w14:paraId="0B9E7184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8F1AD" w14:textId="0CFE1CAB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57B720ED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C3F9C" w14:textId="4936D5DB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2F01" w14:textId="77777777" w:rsidR="002977F1" w:rsidRDefault="002977F1" w:rsidP="002977F1">
            <w:pPr>
              <w:spacing w:line="276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06F0FB46" w14:textId="78E95759" w:rsidR="002977F1" w:rsidRPr="002977F1" w:rsidRDefault="002977F1" w:rsidP="00297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</w:t>
            </w: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A1DD" w14:textId="77777777" w:rsid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65E4575D" w14:textId="1FDD44DD" w:rsidR="002977F1" w:rsidRPr="002977F1" w:rsidRDefault="002977F1" w:rsidP="002977F1">
            <w:pPr>
              <w:spacing w:line="276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</w:t>
            </w:r>
          </w:p>
        </w:tc>
      </w:tr>
    </w:tbl>
    <w:p w14:paraId="4DA5EFAC" w14:textId="2EFCE8BB" w:rsidR="00C06CDE" w:rsidRPr="00C06CDE" w:rsidRDefault="00C06CDE" w:rsidP="00843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E8872D" w14:textId="160D0491" w:rsidR="00C06CDE" w:rsidRPr="0084359C" w:rsidRDefault="00B65D54" w:rsidP="0084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9C">
        <w:rPr>
          <w:rFonts w:ascii="Times New Roman" w:hAnsi="Times New Roman" w:cs="Times New Roman"/>
          <w:sz w:val="28"/>
          <w:szCs w:val="28"/>
        </w:rPr>
        <w:t>Численность инвалидов</w:t>
      </w:r>
      <w:r w:rsidR="0084359C" w:rsidRPr="0084359C">
        <w:rPr>
          <w:rFonts w:ascii="Times New Roman" w:hAnsi="Times New Roman" w:cs="Times New Roman"/>
          <w:sz w:val="28"/>
          <w:szCs w:val="28"/>
        </w:rPr>
        <w:t xml:space="preserve"> (взрослые 18 лет и старше), а также лиц, подвергшихся воздействию радиации вследствие аварии на ЧАЭС, </w:t>
      </w:r>
      <w:r w:rsidRPr="0084359C">
        <w:rPr>
          <w:rFonts w:ascii="Times New Roman" w:hAnsi="Times New Roman" w:cs="Times New Roman"/>
          <w:sz w:val="28"/>
          <w:szCs w:val="28"/>
        </w:rPr>
        <w:t>состоящих на учете в 2023 году</w:t>
      </w:r>
      <w:r w:rsidR="0084359C">
        <w:rPr>
          <w:rFonts w:ascii="Times New Roman" w:hAnsi="Times New Roman" w:cs="Times New Roman"/>
          <w:sz w:val="28"/>
          <w:szCs w:val="28"/>
        </w:rPr>
        <w:t>,</w:t>
      </w:r>
      <w:r w:rsidR="0084359C" w:rsidRPr="0084359C">
        <w:rPr>
          <w:rFonts w:ascii="Times New Roman" w:hAnsi="Times New Roman" w:cs="Times New Roman"/>
          <w:sz w:val="28"/>
          <w:szCs w:val="28"/>
        </w:rPr>
        <w:t xml:space="preserve"> снизилась (Таблица 11).</w:t>
      </w:r>
    </w:p>
    <w:p w14:paraId="243AB5D2" w14:textId="1EE188D1" w:rsidR="00B65D54" w:rsidRPr="0084359C" w:rsidRDefault="0084359C" w:rsidP="007E65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59C">
        <w:rPr>
          <w:rFonts w:ascii="Times New Roman" w:hAnsi="Times New Roman" w:cs="Times New Roman"/>
          <w:b/>
          <w:sz w:val="28"/>
          <w:szCs w:val="28"/>
        </w:rPr>
        <w:t>Таблица №11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3"/>
        <w:gridCol w:w="2875"/>
        <w:gridCol w:w="4253"/>
      </w:tblGrid>
      <w:tr w:rsidR="00B65D54" w:rsidRPr="00B65D54" w14:paraId="015C6EA4" w14:textId="77777777" w:rsidTr="00B65D54">
        <w:trPr>
          <w:trHeight w:val="8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2972" w14:textId="77777777" w:rsidR="00B65D54" w:rsidRPr="00B65D54" w:rsidRDefault="00B65D54" w:rsidP="00B7119A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EC3FF" w14:textId="77777777" w:rsidR="00B65D54" w:rsidRPr="00B65D54" w:rsidRDefault="00B65D54" w:rsidP="00B7119A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Взрослые 18 лет </w:t>
            </w: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br/>
            </w: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 старше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CF59" w14:textId="77777777" w:rsidR="00B65D54" w:rsidRPr="00B65D54" w:rsidRDefault="00B65D54" w:rsidP="00B7119A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Лица</w:t>
            </w:r>
            <w:proofErr w:type="gramEnd"/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подвергшиеся воздействию радиации вследствие аварии </w:t>
            </w: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>на ЧАЭС</w:t>
            </w:r>
          </w:p>
        </w:tc>
      </w:tr>
      <w:tr w:rsidR="00B65D54" w:rsidRPr="00B65D54" w14:paraId="7C007D49" w14:textId="77777777" w:rsidTr="00B65D54">
        <w:trPr>
          <w:trHeight w:val="5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2CDE" w14:textId="77777777" w:rsidR="00B65D54" w:rsidRPr="00B65D54" w:rsidRDefault="00B65D54" w:rsidP="00B7119A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2FB1" w14:textId="77777777" w:rsidR="00B65D54" w:rsidRPr="00B65D54" w:rsidRDefault="00B65D54" w:rsidP="00B7119A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27 853 (-0,85</w:t>
            </w:r>
            <w:proofErr w:type="gramStart"/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%)</w:t>
            </w: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 w:eastAsia="ru-RU"/>
              </w:rPr>
              <w:t>*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85F2" w14:textId="77777777" w:rsidR="00B65D54" w:rsidRPr="00B65D54" w:rsidRDefault="00B65D54" w:rsidP="00B7119A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107 (-6,9</w:t>
            </w:r>
            <w:proofErr w:type="gramStart"/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%)</w:t>
            </w: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 w:eastAsia="ru-RU"/>
              </w:rPr>
              <w:t>*</w:t>
            </w:r>
            <w:proofErr w:type="gramEnd"/>
          </w:p>
        </w:tc>
      </w:tr>
    </w:tbl>
    <w:p w14:paraId="2CB56D90" w14:textId="60B1BEB7" w:rsidR="001E441B" w:rsidRDefault="00B65D54" w:rsidP="002A2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54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33112505" w14:textId="07B56BF8" w:rsidR="0084359C" w:rsidRDefault="0084359C" w:rsidP="002A2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FBABB6" w14:textId="77777777" w:rsidR="00B7119A" w:rsidRDefault="00B7119A" w:rsidP="002A2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858344" w14:textId="6B3CB70B" w:rsidR="003414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609D">
        <w:rPr>
          <w:rFonts w:ascii="Times New Roman" w:hAnsi="Times New Roman" w:cs="Times New Roman"/>
          <w:b/>
          <w:sz w:val="28"/>
          <w:szCs w:val="28"/>
        </w:rPr>
        <w:lastRenderedPageBreak/>
        <w:t>2.7 Оснащение диагностическим оборудованием</w:t>
      </w:r>
    </w:p>
    <w:p w14:paraId="306FA526" w14:textId="3984F8CE" w:rsidR="003414BC" w:rsidRDefault="00893E1D" w:rsidP="00893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стандартам, г</w:t>
      </w:r>
      <w:r w:rsidR="0084359C" w:rsidRPr="0084359C">
        <w:rPr>
          <w:rFonts w:ascii="Times New Roman" w:hAnsi="Times New Roman" w:cs="Times New Roman"/>
          <w:sz w:val="28"/>
          <w:szCs w:val="28"/>
        </w:rPr>
        <w:t>ородская поликлиника №107 оснащена</w:t>
      </w:r>
      <w:r w:rsidR="0088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893E1D">
        <w:rPr>
          <w:rFonts w:ascii="Times New Roman" w:hAnsi="Times New Roman" w:cs="Times New Roman"/>
          <w:sz w:val="28"/>
          <w:szCs w:val="28"/>
        </w:rPr>
        <w:t>для проведения диагностических и лечебных мероприятий</w:t>
      </w:r>
      <w:r>
        <w:rPr>
          <w:rFonts w:ascii="Times New Roman" w:hAnsi="Times New Roman" w:cs="Times New Roman"/>
          <w:sz w:val="28"/>
          <w:szCs w:val="28"/>
        </w:rPr>
        <w:t>. Данные по наличию и типам работающего оборудования</w:t>
      </w:r>
      <w:r w:rsidR="00B7119A">
        <w:rPr>
          <w:rFonts w:ascii="Times New Roman" w:hAnsi="Times New Roman" w:cs="Times New Roman"/>
          <w:sz w:val="28"/>
          <w:szCs w:val="28"/>
        </w:rPr>
        <w:t xml:space="preserve"> в разрезе филиалов по итогу 2023 года</w:t>
      </w:r>
      <w:r w:rsidR="00A4237A">
        <w:rPr>
          <w:rFonts w:ascii="Times New Roman" w:hAnsi="Times New Roman" w:cs="Times New Roman"/>
          <w:sz w:val="28"/>
          <w:szCs w:val="28"/>
        </w:rPr>
        <w:t xml:space="preserve"> представлены в Таблице №12.</w:t>
      </w:r>
    </w:p>
    <w:p w14:paraId="383A7558" w14:textId="76229B16" w:rsidR="003414BC" w:rsidRPr="00893E1D" w:rsidRDefault="00893E1D" w:rsidP="007E65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E1D">
        <w:rPr>
          <w:rFonts w:ascii="Times New Roman" w:hAnsi="Times New Roman" w:cs="Times New Roman"/>
          <w:b/>
          <w:sz w:val="28"/>
          <w:szCs w:val="28"/>
        </w:rPr>
        <w:t>Таблица №12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1"/>
        <w:gridCol w:w="714"/>
        <w:gridCol w:w="709"/>
        <w:gridCol w:w="712"/>
        <w:gridCol w:w="708"/>
        <w:gridCol w:w="707"/>
        <w:gridCol w:w="850"/>
      </w:tblGrid>
      <w:tr w:rsidR="0087506F" w:rsidRPr="00B7119A" w14:paraId="74B83AAE" w14:textId="77777777" w:rsidTr="0087506F">
        <w:trPr>
          <w:trHeight w:val="356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17A9D" w14:textId="27AB532F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РАБОТАЮЩЕЕ </w:t>
            </w: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ОБОРУДОВАНИЕ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BD84" w14:textId="73908EF0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Количество единиц оборудования 2023 год</w:t>
            </w:r>
          </w:p>
        </w:tc>
      </w:tr>
      <w:tr w:rsidR="0087506F" w:rsidRPr="00B7119A" w14:paraId="72FC27EA" w14:textId="77777777" w:rsidTr="0087506F">
        <w:trPr>
          <w:cantSplit/>
          <w:trHeight w:val="1869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1B39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11136D8" w14:textId="77777777" w:rsidR="0087506F" w:rsidRPr="00B7119A" w:rsidRDefault="0087506F" w:rsidP="00B7119A">
            <w:pPr>
              <w:spacing w:after="0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C71CDD6" w14:textId="0CBB7013" w:rsidR="0087506F" w:rsidRPr="00B7119A" w:rsidRDefault="0087506F" w:rsidP="00B7119A">
            <w:pPr>
              <w:spacing w:after="0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ГП  №</w:t>
            </w:r>
            <w:proofErr w:type="gramEnd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4F294FC" w14:textId="4C592C9A" w:rsidR="0087506F" w:rsidRPr="00B7119A" w:rsidRDefault="0087506F" w:rsidP="00B7119A">
            <w:pPr>
              <w:spacing w:after="0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Филиал  №</w:t>
            </w:r>
            <w:proofErr w:type="gramEnd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94A6654" w14:textId="134856B4" w:rsidR="0087506F" w:rsidRPr="00B7119A" w:rsidRDefault="0087506F" w:rsidP="00B7119A">
            <w:pPr>
              <w:spacing w:after="0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Филиал  №</w:t>
            </w:r>
            <w:proofErr w:type="gramEnd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449C1B" w14:textId="1F6DE6A7" w:rsidR="0087506F" w:rsidRPr="00B7119A" w:rsidRDefault="0087506F" w:rsidP="00B7119A">
            <w:pPr>
              <w:spacing w:after="0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 №</w:t>
            </w:r>
            <w:proofErr w:type="gramEnd"/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1256763" w14:textId="3D3D6C5A" w:rsidR="0087506F" w:rsidRPr="00B7119A" w:rsidRDefault="0087506F" w:rsidP="00B7119A">
            <w:pPr>
              <w:spacing w:after="0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Филиал  №</w:t>
            </w:r>
            <w:proofErr w:type="gramEnd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87506F" w:rsidRPr="00B7119A" w14:paraId="37F8FA7B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2BE0" w14:textId="28FE2083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Ультразвуковое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4118F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264F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8B657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81A8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F38E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72A9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06F" w:rsidRPr="00B7119A" w14:paraId="549ECC44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198C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Рентгенологическое, в т.ч.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6FA08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2ED8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E5D9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8F04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78547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0BD6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06F" w:rsidRPr="00B7119A" w14:paraId="4A2C3A3F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F4137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рентгенологический аппарат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5C621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EB03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BDC3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D0652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862C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2A18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06F" w:rsidRPr="00B7119A" w14:paraId="599E9120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35A55" w14:textId="3831FEF5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денситометр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D2161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6706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354BF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6ECBF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50832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83177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B7119A" w14:paraId="11A038F0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24BDF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аппарат МРТ,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57C4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DC0E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F3E1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D7A62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CB16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EB84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B7119A" w14:paraId="3C7D427B" w14:textId="77777777" w:rsidTr="0087506F">
        <w:trPr>
          <w:trHeight w:val="40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0B0E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аппарат КТ,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5F6F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7A1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C2FA1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C1AD0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D89E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07C4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B7119A" w14:paraId="4B0A82A0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E7A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маммограф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5A75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15FF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C4D4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D1A2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D61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DEFD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6F" w:rsidRPr="00B7119A" w14:paraId="4D774DB3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117C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флюорограф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5A854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74FB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B12D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E0A9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8DF7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2342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B7119A" w14:paraId="099EDA9E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B932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Офтальмологическое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9A5F4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065F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4BD3F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D182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3F97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622B8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7506F" w:rsidRPr="00B7119A" w14:paraId="51F6D3B4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96EC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Функциональной диагностики, в т.ч.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BA610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E94D8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104E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6C580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38B5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4E87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506F" w:rsidRPr="00B7119A" w14:paraId="4DDD5318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7C55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- ЭКГ,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2777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EA92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B7C6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1643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DC301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EEC5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06F" w:rsidRPr="00B7119A" w14:paraId="27CF8722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8DDF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B7119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468C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52A3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113C3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FF7E1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55CFD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D1F1D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06F" w:rsidRPr="00B7119A" w14:paraId="7EED53E2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F6E5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Эндоскопическое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F9D5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3C687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42487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A0FB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9633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0850F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B7119A" w14:paraId="4BBDAA8C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F138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Отоларингологическое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F5B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9525E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9998B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4489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142D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EDDBF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506F" w:rsidRPr="00B7119A" w14:paraId="024E06B9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A59C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Урологическое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228F6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A56A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B5D72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CC644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EEF40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4E34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06F" w:rsidRPr="00B7119A" w14:paraId="3DCEFEE9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94EB" w14:textId="77777777" w:rsidR="0087506F" w:rsidRPr="00B7119A" w:rsidRDefault="0087506F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Клинико-диагностической лаборатории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1A735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870B0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7F5B1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95468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7C9BC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314B9" w14:textId="77777777" w:rsidR="0087506F" w:rsidRPr="00B7119A" w:rsidRDefault="0087506F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8A8CC74" w14:textId="3BEB7757" w:rsidR="0003609D" w:rsidRDefault="0003609D" w:rsidP="00A4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099B40" w14:textId="655193E3" w:rsidR="003414BC" w:rsidRPr="00CB0049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049">
        <w:rPr>
          <w:rFonts w:ascii="Times New Roman" w:hAnsi="Times New Roman" w:cs="Times New Roman"/>
          <w:b/>
          <w:sz w:val="28"/>
          <w:szCs w:val="28"/>
        </w:rPr>
        <w:t>2.8 Штаты и кадры</w:t>
      </w:r>
    </w:p>
    <w:p w14:paraId="05A350FF" w14:textId="3C2C0EC3" w:rsidR="003414BC" w:rsidRDefault="00FA442A" w:rsidP="00FA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врачей (как физических лиц, так и занятых штатных должностей) всех специальностей увеличилось в 2023 году по сравнению с предыдущим годом. Среди врачей первого контакта 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 не изменилось, но увеличилось число занятых должностей. Кадровое обеспечение средним медицинским персоналом показало отрицательную динамику (Таблица №13).</w:t>
      </w:r>
    </w:p>
    <w:p w14:paraId="6E7579CD" w14:textId="3E2C92AA" w:rsidR="00831D84" w:rsidRPr="00FA442A" w:rsidRDefault="00831D84" w:rsidP="00831D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42A">
        <w:rPr>
          <w:rFonts w:ascii="Times New Roman" w:hAnsi="Times New Roman" w:cs="Times New Roman"/>
          <w:b/>
          <w:bCs/>
          <w:sz w:val="28"/>
          <w:szCs w:val="28"/>
        </w:rPr>
        <w:t>Таблица №13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2977"/>
        <w:gridCol w:w="2835"/>
      </w:tblGrid>
      <w:tr w:rsidR="00831D84" w:rsidRPr="00831D84" w14:paraId="610D08C2" w14:textId="77777777" w:rsidTr="00FA442A">
        <w:trPr>
          <w:trHeight w:val="362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3E77" w14:textId="77777777" w:rsidR="00831D84" w:rsidRPr="00FA442A" w:rsidRDefault="00831D84" w:rsidP="00B7119A">
            <w:pPr>
              <w:spacing w:after="0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5823" w14:textId="2585AE3F" w:rsidR="00831D84" w:rsidRPr="00FA442A" w:rsidRDefault="00831D84" w:rsidP="00B7119A">
            <w:pPr>
              <w:spacing w:after="0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Данные на 31 декабря 2023 года</w:t>
            </w:r>
          </w:p>
        </w:tc>
      </w:tr>
      <w:tr w:rsidR="00831D84" w:rsidRPr="00831D84" w14:paraId="15107642" w14:textId="77777777" w:rsidTr="00FA442A">
        <w:trPr>
          <w:trHeight w:val="54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F6B5" w14:textId="77777777" w:rsidR="00831D84" w:rsidRPr="00FA442A" w:rsidRDefault="00831D84" w:rsidP="00B7119A">
            <w:pPr>
              <w:spacing w:after="0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5DBE" w14:textId="77777777" w:rsidR="00831D84" w:rsidRPr="00FA442A" w:rsidRDefault="00831D84" w:rsidP="00B7119A">
            <w:pPr>
              <w:spacing w:after="0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Занято 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E949" w14:textId="77777777" w:rsidR="00831D84" w:rsidRPr="00FA442A" w:rsidRDefault="00831D84" w:rsidP="00B7119A">
            <w:pPr>
              <w:spacing w:after="0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</w:tr>
      <w:tr w:rsidR="00831D84" w:rsidRPr="00831D84" w14:paraId="037691C8" w14:textId="77777777" w:rsidTr="00FA442A">
        <w:trPr>
          <w:trHeight w:val="5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56DA9" w14:textId="77777777" w:rsidR="00831D84" w:rsidRPr="00FA442A" w:rsidRDefault="00831D84" w:rsidP="00B7119A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C244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(+10,5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%)*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6453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281 (+9,7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831D84" w:rsidRPr="00831D84" w14:paraId="04191BAA" w14:textId="77777777" w:rsidTr="00FA442A">
        <w:trPr>
          <w:trHeight w:val="68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6006" w14:textId="77777777" w:rsidR="00831D84" w:rsidRPr="00FA442A" w:rsidRDefault="00831D84" w:rsidP="00B7119A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в т.ч. участковые + ВОП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B320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(+10,4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B0AA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137 (без 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изменений)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831D84" w:rsidRPr="00831D84" w14:paraId="6DE6A5EE" w14:textId="77777777" w:rsidTr="00FA442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FB2F" w14:textId="77777777" w:rsidR="00831D84" w:rsidRPr="00FA442A" w:rsidRDefault="00831D84" w:rsidP="00B7119A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1D48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268,75 (-2,1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1984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276 (-0,7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831D84" w:rsidRPr="00831D84" w14:paraId="0F04574C" w14:textId="77777777" w:rsidTr="00FA442A">
        <w:trPr>
          <w:trHeight w:val="9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9884" w14:textId="77777777" w:rsidR="00831D84" w:rsidRPr="00FA442A" w:rsidRDefault="00831D84" w:rsidP="00B7119A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в т.ч. участковые + ВОП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DFEF" w14:textId="530DC468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45,75 </w:t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(снизилось в 2 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раза)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C7D1" w14:textId="026F5BC0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(снизилось в 1,8 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раза)*</w:t>
            </w:r>
            <w:proofErr w:type="gramEnd"/>
          </w:p>
        </w:tc>
      </w:tr>
      <w:tr w:rsidR="00831D84" w:rsidRPr="00831D84" w14:paraId="27D1C63F" w14:textId="77777777" w:rsidTr="00FA442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C532" w14:textId="77777777" w:rsidR="00831D84" w:rsidRPr="00FA442A" w:rsidRDefault="00831D84" w:rsidP="00B7119A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DDB0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541,75 (+3,8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9090" w14:textId="77777777" w:rsidR="00831D84" w:rsidRPr="00FA442A" w:rsidRDefault="00831D84" w:rsidP="00B7119A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557 (+4,3</w:t>
            </w:r>
            <w:proofErr w:type="gramStart"/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%)*</w:t>
            </w:r>
            <w:proofErr w:type="gramEnd"/>
          </w:p>
        </w:tc>
      </w:tr>
    </w:tbl>
    <w:p w14:paraId="165064A7" w14:textId="77777777" w:rsidR="00FA442A" w:rsidRDefault="00FA442A" w:rsidP="00FA4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54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252ECEB7" w14:textId="77777777" w:rsidR="003414BC" w:rsidRDefault="003414BC" w:rsidP="00FA4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F497E9" w14:textId="43049822" w:rsidR="00B70682" w:rsidRDefault="003414BC" w:rsidP="00B706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049">
        <w:rPr>
          <w:rFonts w:ascii="Times New Roman" w:hAnsi="Times New Roman" w:cs="Times New Roman"/>
          <w:b/>
          <w:sz w:val="28"/>
          <w:szCs w:val="28"/>
        </w:rPr>
        <w:t>2.9 Структура обращений</w:t>
      </w:r>
    </w:p>
    <w:p w14:paraId="35D81864" w14:textId="77777777" w:rsidR="00FA442A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r w:rsidR="00FA442A">
        <w:rPr>
          <w:rFonts w:ascii="Times New Roman" w:hAnsi="Times New Roman" w:cs="Times New Roman"/>
          <w:sz w:val="28"/>
          <w:szCs w:val="28"/>
        </w:rPr>
        <w:t>специальной комиссией</w:t>
      </w:r>
      <w:r w:rsidRPr="00B70682">
        <w:rPr>
          <w:rFonts w:ascii="Times New Roman" w:hAnsi="Times New Roman" w:cs="Times New Roman"/>
          <w:sz w:val="28"/>
          <w:szCs w:val="28"/>
        </w:rPr>
        <w:t xml:space="preserve"> в присутствии заявителя. </w:t>
      </w:r>
    </w:p>
    <w:p w14:paraId="7244D08F" w14:textId="02E1DF76" w:rsidR="00B70682" w:rsidRPr="00B70682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>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</w:t>
      </w:r>
    </w:p>
    <w:p w14:paraId="7922AD1C" w14:textId="037B40F2" w:rsidR="00B70682" w:rsidRPr="00B70682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lastRenderedPageBreak/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приема больных.</w:t>
      </w:r>
    </w:p>
    <w:p w14:paraId="2165BCAB" w14:textId="2E465A8E" w:rsidR="00B70682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>В городе и 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14:paraId="5C0CC544" w14:textId="7137921D" w:rsidR="007A7BC1" w:rsidRPr="00B70682" w:rsidRDefault="007A7BC1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 числу обращений в 2023 году показали разнонаправленную динамику. По медицинской организации в целом число жа</w:t>
      </w:r>
      <w:r w:rsidR="00B7119A">
        <w:rPr>
          <w:rFonts w:ascii="Times New Roman" w:hAnsi="Times New Roman" w:cs="Times New Roman"/>
          <w:sz w:val="28"/>
          <w:szCs w:val="28"/>
        </w:rPr>
        <w:t>лоб увеличилось на 22,1%.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9A">
        <w:rPr>
          <w:rFonts w:ascii="Times New Roman" w:hAnsi="Times New Roman" w:cs="Times New Roman"/>
          <w:sz w:val="28"/>
          <w:szCs w:val="28"/>
        </w:rPr>
        <w:t>Филиалу №1 зарегистрирован рост жалоб (+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119A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%). Обращения по общим вопросам уменьшилось. Число благодарностей увеличилось в ср</w:t>
      </w:r>
      <w:r w:rsidR="00585BB9">
        <w:rPr>
          <w:rFonts w:ascii="Times New Roman" w:hAnsi="Times New Roman" w:cs="Times New Roman"/>
          <w:sz w:val="28"/>
          <w:szCs w:val="28"/>
        </w:rPr>
        <w:t>еднем по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(Таблица №14).</w:t>
      </w:r>
    </w:p>
    <w:p w14:paraId="6E096D39" w14:textId="5CC12F10" w:rsidR="003414BC" w:rsidRPr="00200738" w:rsidRDefault="00200738" w:rsidP="00200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738">
        <w:rPr>
          <w:rFonts w:ascii="Times New Roman" w:hAnsi="Times New Roman" w:cs="Times New Roman"/>
          <w:sz w:val="28"/>
          <w:szCs w:val="28"/>
        </w:rPr>
        <w:t>Таблица №14.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8"/>
        <w:gridCol w:w="2988"/>
        <w:gridCol w:w="2835"/>
      </w:tblGrid>
      <w:tr w:rsidR="00CB0049" w:rsidRPr="00CB0049" w14:paraId="189464B2" w14:textId="77777777" w:rsidTr="00200738">
        <w:trPr>
          <w:trHeight w:val="100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88CB" w14:textId="77777777" w:rsidR="00CB0049" w:rsidRPr="007A7BC1" w:rsidRDefault="00CB0049" w:rsidP="00B7119A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C6E8" w14:textId="4ADCECC6" w:rsidR="00CB0049" w:rsidRPr="007A7BC1" w:rsidRDefault="00CB0049" w:rsidP="00B7119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B7119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B974" w14:textId="77777777" w:rsidR="00CB0049" w:rsidRPr="007A7BC1" w:rsidRDefault="00CB0049" w:rsidP="00B7119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7119A" w:rsidRPr="00CB0049" w14:paraId="50CF901A" w14:textId="77777777" w:rsidTr="00200738">
        <w:trPr>
          <w:trHeight w:val="55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B411" w14:textId="77777777" w:rsidR="00B7119A" w:rsidRPr="007A7BC1" w:rsidRDefault="00B7119A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BAE1" w14:textId="09057EBD" w:rsidR="00B7119A" w:rsidRPr="00B7119A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551 </w:t>
            </w:r>
            <w:r w:rsidRPr="00585BB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(+2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  <w:r w:rsidRPr="00585BB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,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  <w:proofErr w:type="gramStart"/>
            <w:r w:rsidRPr="00585BB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%)*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2741" w14:textId="77777777" w:rsidR="00B7119A" w:rsidRPr="007A7BC1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  <w:r w:rsidRPr="00585BB9">
              <w:rPr>
                <w:rFonts w:ascii="Times New Roman" w:hAnsi="Times New Roman" w:cs="Times New Roman"/>
                <w:sz w:val="28"/>
                <w:szCs w:val="28"/>
              </w:rPr>
              <w:t xml:space="preserve"> (+22,1</w:t>
            </w:r>
            <w:proofErr w:type="gramStart"/>
            <w:r w:rsidRPr="00585BB9">
              <w:rPr>
                <w:rFonts w:ascii="Times New Roman" w:hAnsi="Times New Roman" w:cs="Times New Roman"/>
                <w:sz w:val="28"/>
                <w:szCs w:val="28"/>
              </w:rPr>
              <w:t>%)*</w:t>
            </w:r>
            <w:proofErr w:type="gramEnd"/>
          </w:p>
        </w:tc>
      </w:tr>
      <w:tr w:rsidR="00B7119A" w:rsidRPr="00CB0049" w14:paraId="33796370" w14:textId="77777777" w:rsidTr="00B7119A">
        <w:trPr>
          <w:trHeight w:val="1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04B8" w14:textId="77777777" w:rsidR="00B7119A" w:rsidRPr="007A7BC1" w:rsidRDefault="00B7119A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E76E" w14:textId="3624A186" w:rsidR="00B7119A" w:rsidRPr="00B7119A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20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br/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(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уменьшились в 2,2 </w:t>
            </w:r>
            <w:proofErr w:type="gramStart"/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раза)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1F9B" w14:textId="77777777" w:rsidR="00B7119A" w:rsidRPr="007A7BC1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>(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уменьшились в 1,8 </w:t>
            </w:r>
            <w:proofErr w:type="gramStart"/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раза)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B7119A" w:rsidRPr="00CB0049" w14:paraId="3F3EB73D" w14:textId="77777777" w:rsidTr="00200738">
        <w:trPr>
          <w:trHeight w:val="107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8944" w14:textId="77777777" w:rsidR="00B7119A" w:rsidRPr="007A7BC1" w:rsidRDefault="00B7119A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6DDC7" w14:textId="05D6E152" w:rsidR="00B7119A" w:rsidRPr="00B7119A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22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br/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(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увеличились в 1,8 </w:t>
            </w:r>
            <w:proofErr w:type="gramStart"/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раз)</w:t>
            </w:r>
            <w:r w:rsidRPr="00B7119A">
              <w:rPr>
                <w:rFonts w:ascii="Times New Roman" w:hAnsi="Times New Roman" w:cs="Times New Roman"/>
                <w:kern w:val="24"/>
                <w:sz w:val="28"/>
                <w:szCs w:val="28"/>
                <w:lang w:val="en-GB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0098" w14:textId="77777777" w:rsidR="00B7119A" w:rsidRPr="007A7BC1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>(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увеличились в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раза)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proofErr w:type="gramEnd"/>
          </w:p>
        </w:tc>
      </w:tr>
      <w:tr w:rsidR="00B7119A" w:rsidRPr="00CB0049" w14:paraId="309BDA2B" w14:textId="77777777" w:rsidTr="00B7119A">
        <w:trPr>
          <w:trHeight w:val="1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67D7" w14:textId="77777777" w:rsidR="00B7119A" w:rsidRPr="007A7BC1" w:rsidRDefault="00B7119A" w:rsidP="00B7119A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844A" w14:textId="4119998C" w:rsidR="00B7119A" w:rsidRPr="00B7119A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A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593 (+19,7</w:t>
            </w:r>
            <w:proofErr w:type="gramStart"/>
            <w:r w:rsidRPr="00B7119A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GB"/>
              </w:rPr>
              <w:t>%)*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D4E9" w14:textId="77777777" w:rsidR="00B7119A" w:rsidRPr="007A7BC1" w:rsidRDefault="00B7119A" w:rsidP="00B7119A">
            <w:pPr>
              <w:spacing w:after="0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2871 (+19,8</w:t>
            </w:r>
            <w:proofErr w:type="gramStart"/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%)*</w:t>
            </w:r>
            <w:proofErr w:type="gramEnd"/>
          </w:p>
        </w:tc>
      </w:tr>
    </w:tbl>
    <w:p w14:paraId="5123544D" w14:textId="3C1686AF" w:rsidR="00FA442A" w:rsidRDefault="00FA442A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D0A71" w14:textId="5EEE4D79" w:rsidR="00200738" w:rsidRPr="007A7BC1" w:rsidRDefault="003414BC" w:rsidP="007A7B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245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3ECA7735" w14:textId="77777777" w:rsidR="00547772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ДЗМ, в социальных сетях учреждения, на сайте поликлиники. </w:t>
      </w:r>
    </w:p>
    <w:p w14:paraId="784C14C7" w14:textId="77777777" w:rsidR="00547772" w:rsidRPr="00200738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14:paraId="19C5FF0C" w14:textId="43CFED9A" w:rsidR="00547772" w:rsidRPr="00200738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того,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14:paraId="40A7418E" w14:textId="7494D7F4" w:rsidR="00547772" w:rsidRPr="00200738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В поликлинике регулярно проводятся анкетирования пациентов по разным поводам – о приверженности к лечению, на знание симптомов инфаркта, инсульта и прочие.</w:t>
      </w:r>
    </w:p>
    <w:p w14:paraId="7C3CEBEE" w14:textId="0FBC729B" w:rsidR="00200738" w:rsidRP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Население ГБУЗ «ГП № 107 ДЗМ» всегда получает актуальную информацию об изменениях в московском здравоохранении, для этого регулярно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подготавливаются и обновляются:</w:t>
      </w:r>
    </w:p>
    <w:p w14:paraId="1BD8773E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Спра</w:t>
      </w:r>
      <w:r>
        <w:rPr>
          <w:rFonts w:ascii="Times New Roman" w:hAnsi="Times New Roman" w:cs="Times New Roman"/>
          <w:bCs/>
          <w:iCs/>
          <w:sz w:val="28"/>
          <w:szCs w:val="28"/>
        </w:rPr>
        <w:t>вочно-информационные материалы,</w:t>
      </w:r>
    </w:p>
    <w:p w14:paraId="4E7658F3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Стенды,</w:t>
      </w:r>
    </w:p>
    <w:p w14:paraId="6E51E438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Буклеты,</w:t>
      </w:r>
    </w:p>
    <w:p w14:paraId="428CC61D" w14:textId="4F08BD0D" w:rsidR="00200738" w:rsidRP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Официальный сайт, сайт Департамента здравоохранения города Москвы.</w:t>
      </w:r>
    </w:p>
    <w:p w14:paraId="69B8A0DB" w14:textId="4B855948" w:rsidR="00200738" w:rsidRDefault="00200738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в зонах комфортного пребывания проводится демонстрация роликов, посвященных здоровому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образу жизни и диспансеризации. </w:t>
      </w:r>
    </w:p>
    <w:p w14:paraId="55AAB1C6" w14:textId="1ADB001E" w:rsid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С целью подготовки предложений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вопросам, отнесенным к ведению поликлиники создан Общественный совет при главном враче ГБУЗ «ГП № 107 ДЗМ». Задачами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Общественного совета являются:</w:t>
      </w:r>
    </w:p>
    <w:p w14:paraId="5F496465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14:paraId="0B0A1C44" w14:textId="3B77116B" w:rsidR="00200738" w:rsidRP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Развитие взаимодействия Поликлиники с общественными объединениями и инициативными группами населения.</w:t>
      </w:r>
    </w:p>
    <w:p w14:paraId="4C8DDC52" w14:textId="550053BE" w:rsid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ые функции Общественного совета:</w:t>
      </w:r>
    </w:p>
    <w:p w14:paraId="7B29B2FA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14:paraId="73A55BC4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Осуществление консультативной помощи по предложению поликлиники.</w:t>
      </w:r>
    </w:p>
    <w:p w14:paraId="22E7CE4A" w14:textId="0787B596" w:rsidR="00200738" w:rsidRP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14:paraId="31E1AC46" w14:textId="77777777" w:rsidR="00200738" w:rsidRP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14:paraId="5192D5CA" w14:textId="177ECB83" w:rsidR="00200738" w:rsidRPr="00547772" w:rsidRDefault="00200738" w:rsidP="00585B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Важной формой взаимодействия администрации поликлиники с жителями является организация встреч с населением. Это личные встречи с жителями муниципального образования проводятся в соответ</w:t>
      </w:r>
      <w:r w:rsidR="00585BB9">
        <w:rPr>
          <w:rFonts w:ascii="Times New Roman" w:hAnsi="Times New Roman" w:cs="Times New Roman"/>
          <w:bCs/>
          <w:iCs/>
          <w:sz w:val="28"/>
          <w:szCs w:val="28"/>
        </w:rPr>
        <w:t xml:space="preserve">ствие с утвержденным графиком.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 </w:t>
      </w:r>
      <w:r w:rsidR="005477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</w:t>
      </w:r>
    </w:p>
    <w:p w14:paraId="3D572E3A" w14:textId="77777777" w:rsidR="00200738" w:rsidRPr="007E0895" w:rsidRDefault="00200738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EF6DB6" w14:textId="521270CD" w:rsidR="000B49BA" w:rsidRPr="00364CA3" w:rsidRDefault="00534858" w:rsidP="00B7068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15090B8" w14:textId="77777777"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68115" w14:textId="77777777"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83E9A1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1C68" w:rsidRPr="00364CA3" w:rsidSect="00DA2B72">
      <w:footerReference w:type="even" r:id="rId8"/>
      <w:foot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EDAD" w14:textId="77777777" w:rsidR="00D5673C" w:rsidRDefault="00D5673C" w:rsidP="006F6B6E">
      <w:pPr>
        <w:spacing w:after="0" w:line="240" w:lineRule="auto"/>
      </w:pPr>
      <w:r>
        <w:separator/>
      </w:r>
    </w:p>
  </w:endnote>
  <w:endnote w:type="continuationSeparator" w:id="0">
    <w:p w14:paraId="3B1D240E" w14:textId="77777777" w:rsidR="00D5673C" w:rsidRDefault="00D5673C" w:rsidP="006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73790899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2E829F9A" w14:textId="611003EC" w:rsidR="0028122B" w:rsidRDefault="0028122B" w:rsidP="007971A5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E95A909" w14:textId="77777777" w:rsidR="0028122B" w:rsidRDefault="0028122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007101366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69DA1DA3" w14:textId="2FD5CEAF" w:rsidR="0028122B" w:rsidRDefault="0028122B" w:rsidP="007971A5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C573D0">
          <w:rPr>
            <w:rStyle w:val="af3"/>
            <w:noProof/>
          </w:rPr>
          <w:t>21</w:t>
        </w:r>
        <w:r>
          <w:rPr>
            <w:rStyle w:val="af3"/>
          </w:rPr>
          <w:fldChar w:fldCharType="end"/>
        </w:r>
      </w:p>
    </w:sdtContent>
  </w:sdt>
  <w:p w14:paraId="05E1B661" w14:textId="77777777" w:rsidR="0028122B" w:rsidRDefault="0028122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0EFD" w14:textId="77777777" w:rsidR="00D5673C" w:rsidRDefault="00D5673C" w:rsidP="006F6B6E">
      <w:pPr>
        <w:spacing w:after="0" w:line="240" w:lineRule="auto"/>
      </w:pPr>
      <w:r>
        <w:separator/>
      </w:r>
    </w:p>
  </w:footnote>
  <w:footnote w:type="continuationSeparator" w:id="0">
    <w:p w14:paraId="251F1E9A" w14:textId="77777777" w:rsidR="00D5673C" w:rsidRDefault="00D5673C" w:rsidP="006F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CD3"/>
    <w:multiLevelType w:val="hybridMultilevel"/>
    <w:tmpl w:val="F9247D3A"/>
    <w:lvl w:ilvl="0" w:tplc="A6F6A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E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EF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EF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68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EE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C3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89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45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80199E"/>
    <w:multiLevelType w:val="hybridMultilevel"/>
    <w:tmpl w:val="9C90D780"/>
    <w:lvl w:ilvl="0" w:tplc="1C880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C794A"/>
    <w:multiLevelType w:val="multilevel"/>
    <w:tmpl w:val="DA20B3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B0F80"/>
    <w:multiLevelType w:val="hybridMultilevel"/>
    <w:tmpl w:val="927ADCDE"/>
    <w:lvl w:ilvl="0" w:tplc="C14C2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47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2C6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03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2F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5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C6B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F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FA49C9"/>
    <w:multiLevelType w:val="multilevel"/>
    <w:tmpl w:val="C674F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4"/>
  </w:num>
  <w:num w:numId="18">
    <w:abstractNumId w:val="5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31"/>
    <w:rsid w:val="000012B7"/>
    <w:rsid w:val="000076A6"/>
    <w:rsid w:val="000127D8"/>
    <w:rsid w:val="000232AF"/>
    <w:rsid w:val="00023C55"/>
    <w:rsid w:val="000266FD"/>
    <w:rsid w:val="00032079"/>
    <w:rsid w:val="0003226B"/>
    <w:rsid w:val="00035D40"/>
    <w:rsid w:val="0003609D"/>
    <w:rsid w:val="0003611F"/>
    <w:rsid w:val="00036971"/>
    <w:rsid w:val="00043543"/>
    <w:rsid w:val="000522B8"/>
    <w:rsid w:val="0005303D"/>
    <w:rsid w:val="00065981"/>
    <w:rsid w:val="00074D28"/>
    <w:rsid w:val="000834FE"/>
    <w:rsid w:val="00083D50"/>
    <w:rsid w:val="00086202"/>
    <w:rsid w:val="000B498F"/>
    <w:rsid w:val="000B49BA"/>
    <w:rsid w:val="000C1765"/>
    <w:rsid w:val="000C41F7"/>
    <w:rsid w:val="000D599D"/>
    <w:rsid w:val="000E2233"/>
    <w:rsid w:val="000E61FB"/>
    <w:rsid w:val="000F15AD"/>
    <w:rsid w:val="00103AE9"/>
    <w:rsid w:val="001055C8"/>
    <w:rsid w:val="001337BA"/>
    <w:rsid w:val="001363BE"/>
    <w:rsid w:val="00143506"/>
    <w:rsid w:val="00151E7B"/>
    <w:rsid w:val="001551B2"/>
    <w:rsid w:val="00175F67"/>
    <w:rsid w:val="00176540"/>
    <w:rsid w:val="001865B6"/>
    <w:rsid w:val="0019191C"/>
    <w:rsid w:val="001A03FD"/>
    <w:rsid w:val="001A7E73"/>
    <w:rsid w:val="001C6668"/>
    <w:rsid w:val="001E441B"/>
    <w:rsid w:val="001E6422"/>
    <w:rsid w:val="001F2985"/>
    <w:rsid w:val="001F2E81"/>
    <w:rsid w:val="001F32D3"/>
    <w:rsid w:val="00200738"/>
    <w:rsid w:val="00201388"/>
    <w:rsid w:val="002063CB"/>
    <w:rsid w:val="00211A5C"/>
    <w:rsid w:val="00230367"/>
    <w:rsid w:val="00231AF2"/>
    <w:rsid w:val="002336AB"/>
    <w:rsid w:val="00233AE8"/>
    <w:rsid w:val="00234195"/>
    <w:rsid w:val="00234A1D"/>
    <w:rsid w:val="0025511B"/>
    <w:rsid w:val="00265EBD"/>
    <w:rsid w:val="00272071"/>
    <w:rsid w:val="0028122B"/>
    <w:rsid w:val="00281B64"/>
    <w:rsid w:val="002831CC"/>
    <w:rsid w:val="002911BE"/>
    <w:rsid w:val="002934ED"/>
    <w:rsid w:val="00293AB4"/>
    <w:rsid w:val="002959D5"/>
    <w:rsid w:val="002977F1"/>
    <w:rsid w:val="002A210C"/>
    <w:rsid w:val="002A2874"/>
    <w:rsid w:val="002B22D0"/>
    <w:rsid w:val="002C1A3E"/>
    <w:rsid w:val="002C3366"/>
    <w:rsid w:val="002C72FF"/>
    <w:rsid w:val="002D2EDF"/>
    <w:rsid w:val="002E0140"/>
    <w:rsid w:val="002F3C14"/>
    <w:rsid w:val="003414BC"/>
    <w:rsid w:val="0034534B"/>
    <w:rsid w:val="00347933"/>
    <w:rsid w:val="00352F8F"/>
    <w:rsid w:val="003566E7"/>
    <w:rsid w:val="0036296F"/>
    <w:rsid w:val="00382F01"/>
    <w:rsid w:val="00395519"/>
    <w:rsid w:val="003A32D4"/>
    <w:rsid w:val="003C0B00"/>
    <w:rsid w:val="003C48B5"/>
    <w:rsid w:val="003D6BFF"/>
    <w:rsid w:val="003E6A96"/>
    <w:rsid w:val="0040386E"/>
    <w:rsid w:val="00406C60"/>
    <w:rsid w:val="004129C3"/>
    <w:rsid w:val="0041441B"/>
    <w:rsid w:val="00424B3D"/>
    <w:rsid w:val="0043327E"/>
    <w:rsid w:val="00437F8A"/>
    <w:rsid w:val="0044237A"/>
    <w:rsid w:val="00451A16"/>
    <w:rsid w:val="00471331"/>
    <w:rsid w:val="00496A3D"/>
    <w:rsid w:val="004A1412"/>
    <w:rsid w:val="004A43FC"/>
    <w:rsid w:val="004B5761"/>
    <w:rsid w:val="004C3895"/>
    <w:rsid w:val="004D2441"/>
    <w:rsid w:val="004D3C0C"/>
    <w:rsid w:val="004F3FB2"/>
    <w:rsid w:val="005104B4"/>
    <w:rsid w:val="00510750"/>
    <w:rsid w:val="0051715B"/>
    <w:rsid w:val="005278F9"/>
    <w:rsid w:val="00534858"/>
    <w:rsid w:val="00547772"/>
    <w:rsid w:val="0055230E"/>
    <w:rsid w:val="00555291"/>
    <w:rsid w:val="00557A29"/>
    <w:rsid w:val="00570A36"/>
    <w:rsid w:val="00585BB9"/>
    <w:rsid w:val="0058792C"/>
    <w:rsid w:val="005955BD"/>
    <w:rsid w:val="00595770"/>
    <w:rsid w:val="005A33AD"/>
    <w:rsid w:val="005A679F"/>
    <w:rsid w:val="005B3066"/>
    <w:rsid w:val="005B4154"/>
    <w:rsid w:val="005B59C8"/>
    <w:rsid w:val="005B6027"/>
    <w:rsid w:val="005D0849"/>
    <w:rsid w:val="005F459C"/>
    <w:rsid w:val="006055B4"/>
    <w:rsid w:val="00610F50"/>
    <w:rsid w:val="0061412B"/>
    <w:rsid w:val="006169B5"/>
    <w:rsid w:val="00630290"/>
    <w:rsid w:val="00631B6C"/>
    <w:rsid w:val="00651805"/>
    <w:rsid w:val="00657CEA"/>
    <w:rsid w:val="006713EE"/>
    <w:rsid w:val="00681CB0"/>
    <w:rsid w:val="006839D5"/>
    <w:rsid w:val="00697739"/>
    <w:rsid w:val="00697C48"/>
    <w:rsid w:val="006A5C1D"/>
    <w:rsid w:val="006B6214"/>
    <w:rsid w:val="006C64BF"/>
    <w:rsid w:val="006D0F12"/>
    <w:rsid w:val="006E546E"/>
    <w:rsid w:val="006F4362"/>
    <w:rsid w:val="006F6B6E"/>
    <w:rsid w:val="00703516"/>
    <w:rsid w:val="00707610"/>
    <w:rsid w:val="007278CE"/>
    <w:rsid w:val="00742903"/>
    <w:rsid w:val="00750059"/>
    <w:rsid w:val="0075016E"/>
    <w:rsid w:val="007541D9"/>
    <w:rsid w:val="0076379E"/>
    <w:rsid w:val="0077640E"/>
    <w:rsid w:val="007772D9"/>
    <w:rsid w:val="007971A5"/>
    <w:rsid w:val="007978D7"/>
    <w:rsid w:val="007A589D"/>
    <w:rsid w:val="007A7BC1"/>
    <w:rsid w:val="007B394E"/>
    <w:rsid w:val="007C5A07"/>
    <w:rsid w:val="007C6A98"/>
    <w:rsid w:val="007D5A0E"/>
    <w:rsid w:val="007D77CA"/>
    <w:rsid w:val="007D79A7"/>
    <w:rsid w:val="007E0895"/>
    <w:rsid w:val="007E3D2B"/>
    <w:rsid w:val="007E6587"/>
    <w:rsid w:val="007F1874"/>
    <w:rsid w:val="00813446"/>
    <w:rsid w:val="0082565D"/>
    <w:rsid w:val="00831D84"/>
    <w:rsid w:val="008362B2"/>
    <w:rsid w:val="0084359C"/>
    <w:rsid w:val="00844938"/>
    <w:rsid w:val="00847E20"/>
    <w:rsid w:val="00872318"/>
    <w:rsid w:val="0087506F"/>
    <w:rsid w:val="00876917"/>
    <w:rsid w:val="00885C28"/>
    <w:rsid w:val="00891C68"/>
    <w:rsid w:val="00893E1D"/>
    <w:rsid w:val="00897DE5"/>
    <w:rsid w:val="008A1C8F"/>
    <w:rsid w:val="008B0431"/>
    <w:rsid w:val="008B0FB1"/>
    <w:rsid w:val="008B2042"/>
    <w:rsid w:val="008B4556"/>
    <w:rsid w:val="008B5620"/>
    <w:rsid w:val="008C026E"/>
    <w:rsid w:val="008C5C0D"/>
    <w:rsid w:val="008E1ED6"/>
    <w:rsid w:val="008E3102"/>
    <w:rsid w:val="008E790B"/>
    <w:rsid w:val="009075AE"/>
    <w:rsid w:val="00910729"/>
    <w:rsid w:val="009120E5"/>
    <w:rsid w:val="00912318"/>
    <w:rsid w:val="0093220D"/>
    <w:rsid w:val="00933380"/>
    <w:rsid w:val="00933816"/>
    <w:rsid w:val="00947ADE"/>
    <w:rsid w:val="009500DA"/>
    <w:rsid w:val="009578BB"/>
    <w:rsid w:val="00975EEB"/>
    <w:rsid w:val="00993DAF"/>
    <w:rsid w:val="009B22C1"/>
    <w:rsid w:val="009C12BC"/>
    <w:rsid w:val="009C2328"/>
    <w:rsid w:val="009C4E30"/>
    <w:rsid w:val="009D1A17"/>
    <w:rsid w:val="009D5487"/>
    <w:rsid w:val="009E4617"/>
    <w:rsid w:val="009E5AE0"/>
    <w:rsid w:val="009E6D5A"/>
    <w:rsid w:val="00A0169B"/>
    <w:rsid w:val="00A053F9"/>
    <w:rsid w:val="00A15D37"/>
    <w:rsid w:val="00A1609D"/>
    <w:rsid w:val="00A25EF1"/>
    <w:rsid w:val="00A3738F"/>
    <w:rsid w:val="00A4237A"/>
    <w:rsid w:val="00A514E9"/>
    <w:rsid w:val="00A65A4F"/>
    <w:rsid w:val="00A678FF"/>
    <w:rsid w:val="00A73762"/>
    <w:rsid w:val="00A90609"/>
    <w:rsid w:val="00A92CD1"/>
    <w:rsid w:val="00AA34C6"/>
    <w:rsid w:val="00AA5007"/>
    <w:rsid w:val="00AD2A8A"/>
    <w:rsid w:val="00AE6920"/>
    <w:rsid w:val="00AF3534"/>
    <w:rsid w:val="00B10BDC"/>
    <w:rsid w:val="00B22933"/>
    <w:rsid w:val="00B33617"/>
    <w:rsid w:val="00B56FA5"/>
    <w:rsid w:val="00B60A0E"/>
    <w:rsid w:val="00B65D54"/>
    <w:rsid w:val="00B70682"/>
    <w:rsid w:val="00B7119A"/>
    <w:rsid w:val="00B73913"/>
    <w:rsid w:val="00B84483"/>
    <w:rsid w:val="00BA08FB"/>
    <w:rsid w:val="00BA367A"/>
    <w:rsid w:val="00BB5DA6"/>
    <w:rsid w:val="00BC2D20"/>
    <w:rsid w:val="00BC2DF5"/>
    <w:rsid w:val="00BC30CE"/>
    <w:rsid w:val="00BC4E26"/>
    <w:rsid w:val="00BC76AD"/>
    <w:rsid w:val="00BC7AC1"/>
    <w:rsid w:val="00BD33D0"/>
    <w:rsid w:val="00BE4B8C"/>
    <w:rsid w:val="00BE7F5B"/>
    <w:rsid w:val="00BF0105"/>
    <w:rsid w:val="00C06C8F"/>
    <w:rsid w:val="00C06CDE"/>
    <w:rsid w:val="00C22919"/>
    <w:rsid w:val="00C27EF8"/>
    <w:rsid w:val="00C345FE"/>
    <w:rsid w:val="00C50250"/>
    <w:rsid w:val="00C50F3F"/>
    <w:rsid w:val="00C573D0"/>
    <w:rsid w:val="00C74E81"/>
    <w:rsid w:val="00C77FF5"/>
    <w:rsid w:val="00CB0049"/>
    <w:rsid w:val="00CB0A68"/>
    <w:rsid w:val="00CC28CF"/>
    <w:rsid w:val="00CC6C10"/>
    <w:rsid w:val="00CE4443"/>
    <w:rsid w:val="00CE455B"/>
    <w:rsid w:val="00CF5F70"/>
    <w:rsid w:val="00D137DD"/>
    <w:rsid w:val="00D20917"/>
    <w:rsid w:val="00D33F21"/>
    <w:rsid w:val="00D3736C"/>
    <w:rsid w:val="00D373E7"/>
    <w:rsid w:val="00D45A16"/>
    <w:rsid w:val="00D5673C"/>
    <w:rsid w:val="00D64B83"/>
    <w:rsid w:val="00D66C9F"/>
    <w:rsid w:val="00D80230"/>
    <w:rsid w:val="00D8348C"/>
    <w:rsid w:val="00D92B42"/>
    <w:rsid w:val="00D95BC6"/>
    <w:rsid w:val="00DA2B72"/>
    <w:rsid w:val="00DB24F2"/>
    <w:rsid w:val="00DB3740"/>
    <w:rsid w:val="00DD4BB7"/>
    <w:rsid w:val="00DE23C9"/>
    <w:rsid w:val="00DE49E3"/>
    <w:rsid w:val="00DE53D2"/>
    <w:rsid w:val="00DE5F12"/>
    <w:rsid w:val="00DE7B10"/>
    <w:rsid w:val="00DF164B"/>
    <w:rsid w:val="00DF19FE"/>
    <w:rsid w:val="00DF6A48"/>
    <w:rsid w:val="00E00E0B"/>
    <w:rsid w:val="00E028BB"/>
    <w:rsid w:val="00E3245C"/>
    <w:rsid w:val="00E35683"/>
    <w:rsid w:val="00E453BB"/>
    <w:rsid w:val="00E46ED0"/>
    <w:rsid w:val="00E604A3"/>
    <w:rsid w:val="00E62DE6"/>
    <w:rsid w:val="00EB1912"/>
    <w:rsid w:val="00ED36ED"/>
    <w:rsid w:val="00EE31EB"/>
    <w:rsid w:val="00EE75E7"/>
    <w:rsid w:val="00EF7FC7"/>
    <w:rsid w:val="00F00073"/>
    <w:rsid w:val="00F07E4E"/>
    <w:rsid w:val="00F12C2B"/>
    <w:rsid w:val="00F1576D"/>
    <w:rsid w:val="00F31A9D"/>
    <w:rsid w:val="00F32E36"/>
    <w:rsid w:val="00F36BC6"/>
    <w:rsid w:val="00F43A68"/>
    <w:rsid w:val="00F72E4A"/>
    <w:rsid w:val="00F82A9F"/>
    <w:rsid w:val="00F84F68"/>
    <w:rsid w:val="00FA4429"/>
    <w:rsid w:val="00FA442A"/>
    <w:rsid w:val="00FB45D5"/>
    <w:rsid w:val="00FB7AAE"/>
    <w:rsid w:val="00FB7B2F"/>
    <w:rsid w:val="00FC52E9"/>
    <w:rsid w:val="00FD2F1F"/>
    <w:rsid w:val="00FD6AD0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943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E7"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5230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230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6F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F6B6E"/>
  </w:style>
  <w:style w:type="paragraph" w:styleId="af1">
    <w:name w:val="footer"/>
    <w:basedOn w:val="a"/>
    <w:link w:val="af2"/>
    <w:uiPriority w:val="99"/>
    <w:unhideWhenUsed/>
    <w:rsid w:val="006F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6B6E"/>
  </w:style>
  <w:style w:type="character" w:styleId="af3">
    <w:name w:val="page number"/>
    <w:basedOn w:val="a0"/>
    <w:uiPriority w:val="99"/>
    <w:semiHidden/>
    <w:unhideWhenUsed/>
    <w:rsid w:val="0079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BEC5-F9B6-4A65-9BDC-D9DDCFC9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ThinkC-15</dc:creator>
  <cp:lastModifiedBy>Marina</cp:lastModifiedBy>
  <cp:revision>2</cp:revision>
  <cp:lastPrinted>2017-03-27T14:05:00Z</cp:lastPrinted>
  <dcterms:created xsi:type="dcterms:W3CDTF">2024-03-15T10:51:00Z</dcterms:created>
  <dcterms:modified xsi:type="dcterms:W3CDTF">2024-03-15T10:51:00Z</dcterms:modified>
</cp:coreProperties>
</file>